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0" w:line="240" w:lineRule="auto"/>
        <w:rPr>
          <w:rFonts w:ascii="Arial Narrow" w:hAnsi="Arial Narrow"/>
        </w:rPr>
      </w:pPr>
      <w:proofErr w:type="gramStart"/>
      <w:r w:rsidRPr="005D5E96">
        <w:rPr>
          <w:rFonts w:ascii="Arial Narrow" w:hAnsi="Arial Narrow"/>
          <w:b/>
          <w:bCs/>
          <w:u w:val="single"/>
        </w:rPr>
        <w:t xml:space="preserve">1.1  </w:t>
      </w:r>
      <w:r w:rsidRPr="005D5E96">
        <w:rPr>
          <w:rFonts w:ascii="Arial Narrow" w:hAnsi="Arial Narrow"/>
          <w:b/>
          <w:bCs/>
          <w:caps/>
          <w:u w:val="single"/>
        </w:rPr>
        <w:t>multimediální</w:t>
      </w:r>
      <w:proofErr w:type="gramEnd"/>
      <w:r w:rsidRPr="005D5E96">
        <w:rPr>
          <w:rFonts w:ascii="Arial Narrow" w:hAnsi="Arial Narrow"/>
          <w:b/>
          <w:bCs/>
          <w:caps/>
          <w:u w:val="single"/>
        </w:rPr>
        <w:t xml:space="preserve"> LED obrazovka</w:t>
      </w: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0" w:line="240" w:lineRule="auto"/>
        <w:rPr>
          <w:rFonts w:ascii="Arial Narrow" w:hAnsi="Arial Narrow"/>
        </w:rPr>
      </w:pPr>
      <w:r w:rsidRPr="005D5E96">
        <w:rPr>
          <w:rFonts w:ascii="Arial Narrow" w:hAnsi="Arial Narrow"/>
          <w:b/>
          <w:bCs/>
          <w:u w:val="single"/>
          <w:lang w:val="de-DE"/>
        </w:rPr>
        <w:t xml:space="preserve">1.1.1  Popis </w:t>
      </w:r>
      <w:proofErr w:type="gramStart"/>
      <w:r w:rsidRPr="005D5E96">
        <w:rPr>
          <w:rFonts w:ascii="Arial Narrow" w:hAnsi="Arial Narrow"/>
          <w:b/>
          <w:bCs/>
          <w:u w:val="single"/>
          <w:lang w:val="de-DE"/>
        </w:rPr>
        <w:t>za</w:t>
      </w:r>
      <w:r w:rsidRPr="005D5E96">
        <w:rPr>
          <w:rFonts w:ascii="Arial Narrow" w:hAnsi="Arial Narrow"/>
          <w:b/>
          <w:bCs/>
          <w:u w:val="single"/>
        </w:rPr>
        <w:t>řízení :</w:t>
      </w:r>
      <w:proofErr w:type="gramEnd"/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0" w:line="240" w:lineRule="auto"/>
        <w:jc w:val="both"/>
        <w:rPr>
          <w:rFonts w:ascii="Arial Narrow" w:hAnsi="Arial Narrow"/>
        </w:rPr>
      </w:pPr>
      <w:r w:rsidRPr="005D5E96">
        <w:rPr>
          <w:rFonts w:ascii="Arial Narrow" w:hAnsi="Arial Narrow"/>
          <w:lang w:val="it-IT"/>
        </w:rPr>
        <w:t>Multimedi</w:t>
      </w:r>
      <w:r w:rsidRPr="005D5E96">
        <w:rPr>
          <w:rFonts w:ascii="Arial Narrow" w:hAnsi="Arial Narrow"/>
        </w:rPr>
        <w:t xml:space="preserve">ální LED ibrazovka má za úkol informovat diváky o daném zápase, zobrazovat časomíru a skóre pro jednotlivé sportovní </w:t>
      </w:r>
      <w:r w:rsidRPr="005D5E96">
        <w:rPr>
          <w:rFonts w:ascii="Arial Narrow" w:hAnsi="Arial Narrow"/>
          <w:lang w:val="de-DE"/>
        </w:rPr>
        <w:t>discipl</w:t>
      </w:r>
      <w:r w:rsidRPr="005D5E96">
        <w:rPr>
          <w:rFonts w:ascii="Arial Narrow" w:hAnsi="Arial Narrow"/>
        </w:rPr>
        <w:t xml:space="preserve">íny, zobrazovat další informace jako jsou ostatní zápasy, další akce v aréně nebo sportovní hale, různé </w:t>
      </w:r>
      <w:r w:rsidRPr="005D5E96">
        <w:rPr>
          <w:rFonts w:ascii="Arial Narrow" w:hAnsi="Arial Narrow"/>
          <w:lang w:val="sv-SE"/>
        </w:rPr>
        <w:t>grafick</w:t>
      </w:r>
      <w:r w:rsidRPr="005D5E96">
        <w:rPr>
          <w:rFonts w:ascii="Arial Narrow" w:hAnsi="Arial Narrow"/>
        </w:rPr>
        <w:t>é animace, vyhlašování divácký</w:t>
      </w:r>
      <w:r w:rsidRPr="005D5E96">
        <w:rPr>
          <w:rFonts w:ascii="Arial Narrow" w:hAnsi="Arial Narrow"/>
          <w:lang w:val="fr-FR"/>
        </w:rPr>
        <w:t>ch sout</w:t>
      </w:r>
      <w:r w:rsidRPr="005D5E96">
        <w:rPr>
          <w:rFonts w:ascii="Arial Narrow" w:hAnsi="Arial Narrow"/>
        </w:rPr>
        <w:t xml:space="preserve">ěží či pozvánky na další zápasy a další </w:t>
      </w:r>
      <w:r w:rsidRPr="005D5E96">
        <w:rPr>
          <w:rFonts w:ascii="Arial Narrow" w:hAnsi="Arial Narrow"/>
          <w:lang w:val="es-ES_tradnl"/>
        </w:rPr>
        <w:t xml:space="preserve">informace, vysílat </w:t>
      </w:r>
      <w:r w:rsidRPr="005D5E96">
        <w:rPr>
          <w:rFonts w:ascii="Arial Narrow" w:hAnsi="Arial Narrow"/>
          <w:lang w:val="nl-NL"/>
        </w:rPr>
        <w:t>komer</w:t>
      </w:r>
      <w:r w:rsidRPr="005D5E96">
        <w:rPr>
          <w:rFonts w:ascii="Arial Narrow" w:hAnsi="Arial Narrow"/>
        </w:rPr>
        <w:t xml:space="preserve">ční sdělení, tj. </w:t>
      </w:r>
      <w:proofErr w:type="gramStart"/>
      <w:r w:rsidRPr="005D5E96">
        <w:rPr>
          <w:rFonts w:ascii="Arial Narrow" w:hAnsi="Arial Narrow"/>
        </w:rPr>
        <w:t>nabí</w:t>
      </w:r>
      <w:r w:rsidRPr="005D5E96">
        <w:rPr>
          <w:rFonts w:ascii="Arial Narrow" w:hAnsi="Arial Narrow"/>
          <w:lang w:val="nl-NL"/>
        </w:rPr>
        <w:t>zet</w:t>
      </w:r>
      <w:proofErr w:type="gramEnd"/>
      <w:r w:rsidRPr="005D5E96">
        <w:rPr>
          <w:rFonts w:ascii="Arial Narrow" w:hAnsi="Arial Narrow"/>
          <w:lang w:val="nl-NL"/>
        </w:rPr>
        <w:t xml:space="preserve"> komer</w:t>
      </w:r>
      <w:r w:rsidRPr="005D5E96">
        <w:rPr>
          <w:rFonts w:ascii="Arial Narrow" w:hAnsi="Arial Narrow"/>
        </w:rPr>
        <w:t>ční prostor na kostce pro prezentaci sponzorů a firem a to jak zobrazování log, animací, reklamních spotů, video spotů tak s využití</w:t>
      </w:r>
      <w:r w:rsidRPr="005D5E96">
        <w:rPr>
          <w:rFonts w:ascii="Arial Narrow" w:hAnsi="Arial Narrow"/>
          <w:lang w:val="sv-SE"/>
        </w:rPr>
        <w:t>m grafick</w:t>
      </w:r>
      <w:r w:rsidRPr="005D5E96">
        <w:rPr>
          <w:rFonts w:ascii="Arial Narrow" w:hAnsi="Arial Narrow"/>
        </w:rPr>
        <w:t xml:space="preserve">é možnosti dle individuálního přání. </w:t>
      </w: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0" w:line="240" w:lineRule="auto"/>
        <w:jc w:val="both"/>
        <w:rPr>
          <w:rFonts w:ascii="Arial Narrow" w:hAnsi="Arial Narrow"/>
        </w:rPr>
      </w:pPr>
      <w:r w:rsidRPr="005D5E96">
        <w:rPr>
          <w:rFonts w:ascii="Arial Narrow" w:hAnsi="Arial Narrow"/>
        </w:rPr>
        <w:t xml:space="preserve">Jako hlavní zobrazovací zařízení systému jsou navrženy vysoce kvalitní LED moduly s voděodolným nátěrem umístěné </w:t>
      </w:r>
      <w:proofErr w:type="gramStart"/>
      <w:r w:rsidRPr="005D5E96">
        <w:rPr>
          <w:rFonts w:ascii="Arial Narrow" w:hAnsi="Arial Narrow"/>
        </w:rPr>
        <w:t>na</w:t>
      </w:r>
      <w:proofErr w:type="gramEnd"/>
      <w:r w:rsidRPr="005D5E96">
        <w:rPr>
          <w:rFonts w:ascii="Arial Narrow" w:hAnsi="Arial Narrow"/>
        </w:rPr>
        <w:t xml:space="preserve"> pomocné konstrukci namísto stávající LED obrazovky na protilehlé straně haly od zázemí/režie klubu. </w:t>
      </w:r>
      <w:proofErr w:type="gramStart"/>
      <w:r w:rsidRPr="005D5E96">
        <w:rPr>
          <w:rFonts w:ascii="Arial Narrow" w:hAnsi="Arial Narrow"/>
        </w:rPr>
        <w:t>Celá LED obrazovka bude koncipovaná jako demontovatelná tzn.</w:t>
      </w:r>
      <w:proofErr w:type="gramEnd"/>
      <w:r w:rsidRPr="005D5E96">
        <w:rPr>
          <w:rFonts w:ascii="Arial Narrow" w:hAnsi="Arial Narrow"/>
        </w:rPr>
        <w:t xml:space="preserve"> </w:t>
      </w:r>
      <w:proofErr w:type="gramStart"/>
      <w:r w:rsidRPr="005D5E96">
        <w:rPr>
          <w:rFonts w:ascii="Arial Narrow" w:hAnsi="Arial Narrow"/>
        </w:rPr>
        <w:t>v</w:t>
      </w:r>
      <w:proofErr w:type="gramEnd"/>
      <w:r w:rsidRPr="005D5E96">
        <w:rPr>
          <w:rFonts w:ascii="Arial Narrow" w:hAnsi="Arial Narrow"/>
        </w:rPr>
        <w:t xml:space="preserve"> případě potřeby bude možné LED obrazovku jednoduchým způsobem zdemontovat a opětovně namontovat.</w:t>
      </w: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firstLine="720"/>
        <w:jc w:val="both"/>
        <w:rPr>
          <w:rFonts w:ascii="Arial Narrow" w:hAnsi="Arial Narrow"/>
        </w:rPr>
      </w:pP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 w:line="240" w:lineRule="auto"/>
        <w:rPr>
          <w:rFonts w:ascii="Arial Narrow" w:hAnsi="Arial Narrow"/>
        </w:rPr>
      </w:pPr>
      <w:r w:rsidRPr="005D5E96">
        <w:rPr>
          <w:rFonts w:ascii="Arial Narrow" w:hAnsi="Arial Narrow"/>
          <w:b/>
          <w:bCs/>
          <w:u w:val="single"/>
          <w:lang w:val="de-DE"/>
        </w:rPr>
        <w:t xml:space="preserve">1.1.2 Technické </w:t>
      </w:r>
      <w:proofErr w:type="gramStart"/>
      <w:r w:rsidRPr="005D5E96">
        <w:rPr>
          <w:rFonts w:ascii="Arial Narrow" w:hAnsi="Arial Narrow"/>
          <w:b/>
          <w:bCs/>
          <w:u w:val="single"/>
          <w:lang w:val="de-DE"/>
        </w:rPr>
        <w:t>parametry :</w:t>
      </w:r>
      <w:proofErr w:type="gramEnd"/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 Narrow" w:hAnsi="Arial Narrow"/>
        </w:rPr>
      </w:pPr>
      <w:r w:rsidRPr="005D5E96">
        <w:rPr>
          <w:rFonts w:ascii="Arial Narrow" w:hAnsi="Arial Narrow"/>
          <w:b/>
          <w:bCs/>
        </w:rPr>
        <w:t>Specifikace LED obrazvky</w:t>
      </w:r>
      <w:r w:rsidRPr="005D5E96">
        <w:rPr>
          <w:rFonts w:ascii="Arial Narrow" w:hAnsi="Arial Narrow"/>
        </w:rPr>
        <w:t xml:space="preserve">  rozměr šířka 6000mm x 3500mm, rozlišení 1536x896, typ diod SMD 3in1 black face s vertikálním uspořádáním barev,, voděodolný nátěr z optické části a také ze zadní části.</w:t>
      </w: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 Narrow" w:hAnsi="Arial Narr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656"/>
        <w:gridCol w:w="1735"/>
      </w:tblGrid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Parametr</w:t>
            </w:r>
          </w:p>
        </w:tc>
        <w:tc>
          <w:tcPr>
            <w:tcW w:w="0" w:type="auto"/>
            <w:shd w:val="clear" w:color="000000" w:fill="FFFF99"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Hodnota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noWrap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Rozměr [mm]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  <w:color w:val="000000" w:themeColor="text1"/>
              </w:rPr>
              <w:t>6000mm x 3500mm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noWrap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Pozorovací vzdálenost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od 2,5 metrů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noWrap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Velikost pixelu Px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3.91mm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noWrap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Rozlišení obrazovky (celek)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1536*896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noWrap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Kabinety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Hliníkové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noWrap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Max váha 1ks kabinetu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8 Kg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noWrap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Typ led diod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SMD2020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noWrap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Velikost LED modulu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250mm*250mm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noWrap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color w:val="FF0000"/>
              </w:rPr>
            </w:pPr>
            <w:r w:rsidRPr="005D5E96">
              <w:rPr>
                <w:rFonts w:ascii="Arial Narrow" w:eastAsia="Times New Roman" w:hAnsi="Arial Narrow" w:cstheme="minorHAnsi"/>
              </w:rPr>
              <w:t>Fresh frequency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min 1920 Hz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noWrap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Pozorovací úhel horizontální [°]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120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color w:val="FF0000"/>
              </w:rPr>
            </w:pPr>
            <w:r w:rsidRPr="005D5E96">
              <w:rPr>
                <w:rFonts w:ascii="Arial Narrow" w:eastAsia="Times New Roman" w:hAnsi="Arial Narrow" w:cstheme="minorHAnsi"/>
              </w:rPr>
              <w:t>Pozorovací úhel vertikální [°]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120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Jas [cd/ m</w:t>
            </w:r>
            <w:r w:rsidRPr="005D5E96">
              <w:rPr>
                <w:rFonts w:ascii="Arial Narrow" w:eastAsia="Times New Roman" w:hAnsi="Arial Narrow" w:cstheme="minorHAnsi"/>
                <w:vertAlign w:val="superscript"/>
              </w:rPr>
              <w:t>2</w:t>
            </w:r>
            <w:r w:rsidRPr="005D5E96">
              <w:rPr>
                <w:rFonts w:ascii="Arial Narrow" w:eastAsia="Times New Roman" w:hAnsi="Arial Narrow" w:cstheme="minorHAnsi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≥ 800cd/</w:t>
            </w:r>
            <w:r w:rsidRPr="005D5E96">
              <w:rPr>
                <w:rFonts w:ascii="Segoe UI Symbol" w:eastAsia="Times New Roman" w:hAnsi="Segoe UI Symbol" w:cs="Segoe UI Symbol"/>
              </w:rPr>
              <w:t>㎡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Váha [kg/ m</w:t>
            </w:r>
            <w:r w:rsidRPr="005D5E96">
              <w:rPr>
                <w:rFonts w:ascii="Arial Narrow" w:eastAsia="Times New Roman" w:hAnsi="Arial Narrow" w:cstheme="minorHAnsi"/>
                <w:vertAlign w:val="superscript"/>
              </w:rPr>
              <w:t>2</w:t>
            </w:r>
            <w:r w:rsidRPr="005D5E96">
              <w:rPr>
                <w:rFonts w:ascii="Arial Narrow" w:eastAsia="Times New Roman" w:hAnsi="Arial Narrow" w:cstheme="minorHAnsi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Max 29 kg/m2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Příkon AVG [W]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  <w:r w:rsidRPr="005D5E96">
              <w:rPr>
                <w:rFonts w:ascii="Arial Narrow" w:hAnsi="Arial Narrow" w:cstheme="minorHAnsi"/>
              </w:rPr>
              <w:t>180 W/m2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Příkon MAX [W]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  <w:r w:rsidRPr="005D5E96">
              <w:rPr>
                <w:rFonts w:ascii="Arial Narrow" w:hAnsi="Arial Narrow" w:cstheme="minorHAnsi"/>
              </w:rPr>
              <w:t>360 W/m2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Ovládací aplikace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dle popisu níže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Servisní přístup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Přední strana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Životnost [h]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 xml:space="preserve">cca 100.000 hodin 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Krytí [-]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IP31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Provozní teplota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-20°C až +50°C</w:t>
            </w:r>
          </w:p>
        </w:tc>
      </w:tr>
      <w:tr w:rsidR="005D5E96" w:rsidRPr="005D5E96" w:rsidTr="005E5F5E">
        <w:trPr>
          <w:trHeight w:hRule="exact" w:val="397"/>
          <w:jc w:val="center"/>
        </w:trPr>
        <w:tc>
          <w:tcPr>
            <w:tcW w:w="0" w:type="auto"/>
            <w:shd w:val="clear" w:color="000000" w:fill="FFFF99"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Pracovní vlhkost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5E96" w:rsidRPr="005D5E96" w:rsidRDefault="005D5E96" w:rsidP="005E5F5E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5D5E96">
              <w:rPr>
                <w:rFonts w:ascii="Arial Narrow" w:eastAsia="Times New Roman" w:hAnsi="Arial Narrow" w:cstheme="minorHAnsi"/>
              </w:rPr>
              <w:t>10%-90% RH</w:t>
            </w:r>
          </w:p>
        </w:tc>
      </w:tr>
    </w:tbl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 Narrow" w:hAnsi="Arial Narrow"/>
        </w:rPr>
      </w:pPr>
      <w:r w:rsidRPr="005D5E96">
        <w:rPr>
          <w:rFonts w:ascii="Arial Narrow" w:hAnsi="Arial Narrow"/>
        </w:rPr>
        <w:lastRenderedPageBreak/>
        <w:t xml:space="preserve"> </w:t>
      </w:r>
      <w:r w:rsidRPr="005D5E96">
        <w:rPr>
          <w:rFonts w:ascii="Arial Narrow" w:hAnsi="Arial Narrow"/>
          <w:b/>
          <w:bCs/>
          <w:u w:val="single"/>
          <w:lang w:val="de-DE"/>
        </w:rPr>
        <w:t xml:space="preserve">1.1.3 Obsah dodávky </w:t>
      </w: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outlineLvl w:val="1"/>
        <w:rPr>
          <w:rFonts w:ascii="Arial Narrow" w:hAnsi="Arial Narrow"/>
        </w:rPr>
      </w:pPr>
      <w:r w:rsidRPr="005D5E96">
        <w:rPr>
          <w:rFonts w:ascii="Arial Narrow" w:hAnsi="Arial Narrow"/>
        </w:rPr>
        <w:t>Komplexní dodávka musí obsahovat:</w:t>
      </w:r>
    </w:p>
    <w:p w:rsidR="005D5E96" w:rsidRPr="005D5E96" w:rsidRDefault="005D5E96" w:rsidP="005D5E96">
      <w:pPr>
        <w:pStyle w:val="Odstavecseseznamem"/>
        <w:numPr>
          <w:ilvl w:val="0"/>
          <w:numId w:val="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5D5E96">
        <w:rPr>
          <w:rFonts w:ascii="Arial Narrow" w:hAnsi="Arial Narrow"/>
        </w:rPr>
        <w:t xml:space="preserve">LED obrazovka viz specifikace čl. 1.1.2 </w:t>
      </w:r>
      <w:proofErr w:type="gramStart"/>
      <w:r w:rsidRPr="005D5E96">
        <w:rPr>
          <w:rFonts w:ascii="Arial Narrow" w:hAnsi="Arial Narrow"/>
        </w:rPr>
        <w:t>vč</w:t>
      </w:r>
      <w:proofErr w:type="gramEnd"/>
      <w:r w:rsidRPr="005D5E96">
        <w:rPr>
          <w:rFonts w:ascii="Arial Narrow" w:hAnsi="Arial Narrow"/>
        </w:rPr>
        <w:t>. příslušenství k plně-funkčnímu provozu v požadované velikosti a požadovaných technických parametrech</w:t>
      </w:r>
    </w:p>
    <w:p w:rsidR="005D5E96" w:rsidRPr="005D5E96" w:rsidRDefault="005D5E96" w:rsidP="005D5E96">
      <w:pPr>
        <w:pStyle w:val="Odstavecseseznamem"/>
        <w:numPr>
          <w:ilvl w:val="0"/>
          <w:numId w:val="2"/>
        </w:numPr>
        <w:spacing w:after="0" w:line="240" w:lineRule="auto"/>
        <w:jc w:val="both"/>
        <w:outlineLvl w:val="1"/>
        <w:rPr>
          <w:rFonts w:ascii="Arial Narrow" w:hAnsi="Arial Narrow"/>
        </w:rPr>
      </w:pPr>
      <w:bookmarkStart w:id="0" w:name="OLE_LINK3"/>
      <w:r w:rsidRPr="005D5E96">
        <w:rPr>
          <w:rFonts w:ascii="Arial Narrow" w:hAnsi="Arial Narrow"/>
        </w:rPr>
        <w:t>Konstrukce pro LED obrazovku - speciální na míru vyrobená konstrukce</w:t>
      </w:r>
      <w:bookmarkEnd w:id="0"/>
      <w:r w:rsidRPr="005D5E96">
        <w:rPr>
          <w:rFonts w:ascii="Arial Narrow" w:hAnsi="Arial Narrow"/>
        </w:rPr>
        <w:t xml:space="preserve"> včetně statického posudku</w:t>
      </w:r>
    </w:p>
    <w:p w:rsidR="005D5E96" w:rsidRPr="005D5E96" w:rsidRDefault="005D5E96" w:rsidP="005D5E96">
      <w:pPr>
        <w:pStyle w:val="Odstavecseseznamem"/>
        <w:numPr>
          <w:ilvl w:val="0"/>
          <w:numId w:val="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5D5E96">
        <w:rPr>
          <w:rFonts w:ascii="Arial Narrow" w:hAnsi="Arial Narrow"/>
        </w:rPr>
        <w:t xml:space="preserve">Silová kabeláž </w:t>
      </w:r>
      <w:proofErr w:type="gramStart"/>
      <w:r w:rsidRPr="005D5E96">
        <w:rPr>
          <w:rFonts w:ascii="Arial Narrow" w:hAnsi="Arial Narrow"/>
        </w:rPr>
        <w:t>vč</w:t>
      </w:r>
      <w:proofErr w:type="gramEnd"/>
      <w:r w:rsidRPr="005D5E96">
        <w:rPr>
          <w:rFonts w:ascii="Arial Narrow" w:hAnsi="Arial Narrow"/>
        </w:rPr>
        <w:t>. podružného rozvaděče</w:t>
      </w:r>
    </w:p>
    <w:p w:rsidR="005D5E96" w:rsidRPr="005D5E96" w:rsidRDefault="005D5E96" w:rsidP="005D5E96">
      <w:pPr>
        <w:pStyle w:val="Odstavecseseznamem"/>
        <w:numPr>
          <w:ilvl w:val="0"/>
          <w:numId w:val="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5D5E96">
        <w:rPr>
          <w:rFonts w:ascii="Arial Narrow" w:hAnsi="Arial Narrow"/>
        </w:rPr>
        <w:t>Signálová optická kabeláž spojená s AV rackem v místnosti AV režie. V AV racku bude LED obrazovka ukončena digitálním video procesorem s rozhraním HD-SDI včetně scaleru.</w:t>
      </w:r>
    </w:p>
    <w:p w:rsidR="005D5E96" w:rsidRPr="005D5E96" w:rsidRDefault="005D5E96" w:rsidP="005D5E96">
      <w:pPr>
        <w:pStyle w:val="Odstavecseseznamem"/>
        <w:numPr>
          <w:ilvl w:val="0"/>
          <w:numId w:val="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5D5E96">
        <w:rPr>
          <w:rFonts w:ascii="Arial Narrow" w:hAnsi="Arial Narrow"/>
        </w:rPr>
        <w:t>Projektová dokumentace skutečného stavu</w:t>
      </w:r>
    </w:p>
    <w:p w:rsidR="005D5E96" w:rsidRPr="005D5E96" w:rsidRDefault="005D5E96" w:rsidP="005D5E96">
      <w:pPr>
        <w:pStyle w:val="Odstavecseseznamem"/>
        <w:numPr>
          <w:ilvl w:val="0"/>
          <w:numId w:val="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5D5E96">
        <w:rPr>
          <w:rFonts w:ascii="Arial Narrow" w:hAnsi="Arial Narrow"/>
        </w:rPr>
        <w:t>Statické posouzení nové LED obrazovky</w:t>
      </w:r>
    </w:p>
    <w:p w:rsidR="005D5E96" w:rsidRPr="005D5E96" w:rsidRDefault="005D5E96" w:rsidP="005D5E96">
      <w:pPr>
        <w:spacing w:after="0" w:line="240" w:lineRule="auto"/>
        <w:jc w:val="both"/>
        <w:outlineLvl w:val="1"/>
        <w:rPr>
          <w:rFonts w:ascii="Arial Narrow" w:hAnsi="Arial Narrow"/>
        </w:rPr>
      </w:pP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outlineLvl w:val="1"/>
        <w:rPr>
          <w:rFonts w:ascii="Arial Narrow" w:hAnsi="Arial Narrow"/>
        </w:rPr>
      </w:pPr>
      <w:r w:rsidRPr="005D5E96">
        <w:rPr>
          <w:rFonts w:ascii="Arial Narrow" w:hAnsi="Arial Narrow"/>
          <w:b/>
          <w:bCs/>
          <w:u w:val="single"/>
          <w:lang w:val="de-DE"/>
        </w:rPr>
        <w:t>1.1.4 Požadovaná stavební připravenost</w:t>
      </w: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outlineLvl w:val="1"/>
        <w:rPr>
          <w:rFonts w:ascii="Arial Narrow" w:hAnsi="Arial Narrow"/>
        </w:rPr>
      </w:pPr>
      <w:r w:rsidRPr="005D5E96">
        <w:rPr>
          <w:rFonts w:ascii="Arial Narrow" w:hAnsi="Arial Narrow"/>
        </w:rPr>
        <w:t xml:space="preserve">Objednatel v rámci stavební připravenosti zajištuje: </w:t>
      </w:r>
    </w:p>
    <w:p w:rsidR="005D5E96" w:rsidRPr="005D5E96" w:rsidRDefault="005D5E96" w:rsidP="005D5E96">
      <w:pPr>
        <w:pStyle w:val="Odstavecseseznamem"/>
        <w:numPr>
          <w:ilvl w:val="0"/>
          <w:numId w:val="4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5D5E96">
        <w:rPr>
          <w:rFonts w:ascii="Arial Narrow" w:hAnsi="Arial Narrow"/>
        </w:rPr>
        <w:t>patřičný el. příkon 60kW v hlavním rozvaděči včetně signálového propojení s budoucí videorežií, která bude umístěna na protilehlé straně stadionu (zázemí klubu) z důvodu viditelnosti obsluhy na LED obrazovky</w:t>
      </w:r>
    </w:p>
    <w:p w:rsid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0" w:line="240" w:lineRule="auto"/>
        <w:rPr>
          <w:rFonts w:ascii="Arial Narrow" w:hAnsi="Arial Narrow"/>
          <w:b/>
          <w:bCs/>
          <w:u w:val="single"/>
        </w:rPr>
      </w:pP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0" w:line="240" w:lineRule="auto"/>
        <w:rPr>
          <w:rFonts w:ascii="Arial Narrow" w:hAnsi="Arial Narrow"/>
        </w:rPr>
      </w:pPr>
      <w:proofErr w:type="gramStart"/>
      <w:r w:rsidRPr="005D5E96">
        <w:rPr>
          <w:rFonts w:ascii="Arial Narrow" w:hAnsi="Arial Narrow"/>
          <w:b/>
          <w:bCs/>
          <w:u w:val="single"/>
        </w:rPr>
        <w:t xml:space="preserve">1.2  </w:t>
      </w:r>
      <w:r w:rsidRPr="005D5E96">
        <w:rPr>
          <w:rFonts w:ascii="Arial Narrow" w:hAnsi="Arial Narrow"/>
          <w:b/>
          <w:bCs/>
          <w:caps/>
          <w:u w:val="single"/>
        </w:rPr>
        <w:t>SySTÉM</w:t>
      </w:r>
      <w:proofErr w:type="gramEnd"/>
      <w:r w:rsidRPr="005D5E96">
        <w:rPr>
          <w:rFonts w:ascii="Arial Narrow" w:hAnsi="Arial Narrow"/>
          <w:b/>
          <w:bCs/>
          <w:caps/>
          <w:u w:val="single"/>
        </w:rPr>
        <w:t xml:space="preserve"> PŘEHRÁVÁNÍ MULTIMEDIÁLNÍHO OBSAHU</w:t>
      </w: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0" w:line="240" w:lineRule="auto"/>
        <w:rPr>
          <w:rFonts w:ascii="Arial Narrow" w:hAnsi="Arial Narrow"/>
        </w:rPr>
      </w:pPr>
      <w:r w:rsidRPr="005D5E96">
        <w:rPr>
          <w:rFonts w:ascii="Arial Narrow" w:hAnsi="Arial Narrow"/>
          <w:b/>
          <w:bCs/>
          <w:u w:val="single"/>
          <w:lang w:val="de-DE"/>
        </w:rPr>
        <w:t>1.2.1 Popis zařízení</w:t>
      </w:r>
      <w:r w:rsidRPr="005D5E96">
        <w:rPr>
          <w:rFonts w:ascii="Arial Narrow" w:hAnsi="Arial Narrow"/>
          <w:b/>
          <w:bCs/>
          <w:u w:val="single"/>
        </w:rPr>
        <w:t>:</w:t>
      </w: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0" w:line="240" w:lineRule="auto"/>
        <w:jc w:val="both"/>
        <w:rPr>
          <w:rFonts w:ascii="Arial Narrow" w:hAnsi="Arial Narrow"/>
        </w:rPr>
      </w:pPr>
      <w:r w:rsidRPr="005D5E96">
        <w:rPr>
          <w:rFonts w:ascii="Arial Narrow" w:hAnsi="Arial Narrow"/>
          <w:lang w:val="it-IT"/>
        </w:rPr>
        <w:t>Systém přehrávání multimediálního obsahu</w:t>
      </w:r>
      <w:r w:rsidRPr="005D5E96">
        <w:rPr>
          <w:rFonts w:ascii="Arial Narrow" w:hAnsi="Arial Narrow"/>
        </w:rPr>
        <w:t xml:space="preserve"> má následující úkoly a funkcionalitu:</w:t>
      </w:r>
    </w:p>
    <w:p w:rsidR="005D5E96" w:rsidRPr="005D5E96" w:rsidRDefault="005D5E96" w:rsidP="005D5E96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5D5E96">
        <w:rPr>
          <w:rFonts w:ascii="Arial Narrow" w:hAnsi="Arial Narrow"/>
        </w:rPr>
        <w:t>informovat diváky o daném zápase živým přenosem se střihem a také zobrazovat zajímavé momenty hry s možností zpomalených záběrů ze všech dostupných video vstupů;</w:t>
      </w:r>
    </w:p>
    <w:p w:rsidR="005D5E96" w:rsidRPr="005D5E96" w:rsidRDefault="005D5E96" w:rsidP="005D5E96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proofErr w:type="gramStart"/>
      <w:r w:rsidRPr="005D5E96">
        <w:rPr>
          <w:rFonts w:ascii="Arial Narrow" w:hAnsi="Arial Narrow"/>
        </w:rPr>
        <w:t>zobrazování</w:t>
      </w:r>
      <w:proofErr w:type="gramEnd"/>
      <w:r w:rsidRPr="005D5E96">
        <w:rPr>
          <w:rFonts w:ascii="Arial Narrow" w:hAnsi="Arial Narrow"/>
        </w:rPr>
        <w:t xml:space="preserve"> časomíry a skóre pro jednotlivé sportovní </w:t>
      </w:r>
      <w:r w:rsidRPr="005D5E96">
        <w:rPr>
          <w:rFonts w:ascii="Arial Narrow" w:hAnsi="Arial Narrow"/>
          <w:lang w:val="de-DE"/>
        </w:rPr>
        <w:t>discipl</w:t>
      </w:r>
      <w:r w:rsidRPr="005D5E96">
        <w:rPr>
          <w:rFonts w:ascii="Arial Narrow" w:hAnsi="Arial Narrow"/>
        </w:rPr>
        <w:t>íny a během hry mít možnost je dynamicky měnit bez nutnosti přerušení herního času, skore atd.;</w:t>
      </w:r>
    </w:p>
    <w:p w:rsidR="005D5E96" w:rsidRPr="005D5E96" w:rsidRDefault="005D5E96" w:rsidP="005D5E96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theme="minorHAnsi"/>
        </w:rPr>
      </w:pPr>
      <w:r w:rsidRPr="005D5E96">
        <w:rPr>
          <w:rFonts w:ascii="Arial Narrow" w:hAnsi="Arial Narrow" w:cstheme="minorHAnsi"/>
        </w:rPr>
        <w:t>zadaní trestu, gólu, vyloučení apod z obslužného místa časoměřičem se autoamitcky odešle do režie, které obsluha následně automacitky prezentuje na LED obrazovku bez nustnosti dodatečných úprav</w:t>
      </w:r>
    </w:p>
    <w:p w:rsidR="005D5E96" w:rsidRPr="005D5E96" w:rsidRDefault="005D5E96" w:rsidP="005D5E96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proofErr w:type="gramStart"/>
      <w:r w:rsidRPr="005D5E96">
        <w:rPr>
          <w:rFonts w:ascii="Arial Narrow" w:hAnsi="Arial Narrow"/>
        </w:rPr>
        <w:t>automaticky</w:t>
      </w:r>
      <w:proofErr w:type="gramEnd"/>
      <w:r w:rsidRPr="005D5E96">
        <w:rPr>
          <w:rFonts w:ascii="Arial Narrow" w:hAnsi="Arial Narrow"/>
        </w:rPr>
        <w:t xml:space="preserve"> přijímat důležité okamžiky zápasu jako jsou např. góly, vyloučení, druhy trestů, čas trestů, jméno a přijmení hráče, jméno a příjmení asistujících hráčů, přesilovku, oslabení, druh periody atd. k jejich následné automatické prezentaci na LED obrazovce případně na jiných video plochách v hale;</w:t>
      </w:r>
    </w:p>
    <w:p w:rsidR="005D5E96" w:rsidRPr="005D5E96" w:rsidRDefault="005D5E96" w:rsidP="005D5E96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5D5E96">
        <w:rPr>
          <w:rFonts w:ascii="Arial Narrow" w:hAnsi="Arial Narrow"/>
        </w:rPr>
        <w:t>možnost přehrávaný záznam dynamicky zpomalit/zrychlit anebo přednastavit jeho rychlost přehrávání</w:t>
      </w:r>
    </w:p>
    <w:p w:rsidR="005D5E96" w:rsidRPr="005D5E96" w:rsidRDefault="005D5E96" w:rsidP="005D5E96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5D5E96">
        <w:rPr>
          <w:rFonts w:ascii="Arial Narrow" w:hAnsi="Arial Narrow"/>
        </w:rPr>
        <w:t xml:space="preserve">zobrazování dalších informací jako jsou ostatní zápasy, další akce v aréně nebo sportovní hale, různé </w:t>
      </w:r>
      <w:r w:rsidRPr="005D5E96">
        <w:rPr>
          <w:rFonts w:ascii="Arial Narrow" w:hAnsi="Arial Narrow"/>
          <w:lang w:val="sv-SE"/>
        </w:rPr>
        <w:t>grafick</w:t>
      </w:r>
      <w:r w:rsidRPr="005D5E96">
        <w:rPr>
          <w:rFonts w:ascii="Arial Narrow" w:hAnsi="Arial Narrow"/>
        </w:rPr>
        <w:t>é  animace, vyhlašování divácký</w:t>
      </w:r>
      <w:r w:rsidRPr="005D5E96">
        <w:rPr>
          <w:rFonts w:ascii="Arial Narrow" w:hAnsi="Arial Narrow"/>
          <w:lang w:val="fr-FR"/>
        </w:rPr>
        <w:t>ch sout</w:t>
      </w:r>
      <w:r w:rsidRPr="005D5E96">
        <w:rPr>
          <w:rFonts w:ascii="Arial Narrow" w:hAnsi="Arial Narrow"/>
        </w:rPr>
        <w:t xml:space="preserve">ěží či pozvánky na další zápasy a další </w:t>
      </w:r>
      <w:r w:rsidRPr="005D5E96">
        <w:rPr>
          <w:rFonts w:ascii="Arial Narrow" w:hAnsi="Arial Narrow"/>
          <w:lang w:val="es-ES_tradnl"/>
        </w:rPr>
        <w:t>informace;</w:t>
      </w:r>
    </w:p>
    <w:p w:rsidR="005D5E96" w:rsidRPr="005D5E96" w:rsidRDefault="005D5E96" w:rsidP="005D5E96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5D5E96">
        <w:rPr>
          <w:rFonts w:ascii="Arial Narrow" w:hAnsi="Arial Narrow"/>
          <w:lang w:val="nl-NL"/>
        </w:rPr>
        <w:t>komer</w:t>
      </w:r>
      <w:r w:rsidRPr="005D5E96">
        <w:rPr>
          <w:rFonts w:ascii="Arial Narrow" w:hAnsi="Arial Narrow"/>
        </w:rPr>
        <w:t>ční sdělení pro prezentaci sponzorů a firem a to jak zobrazování log, animací, reklamních spotů, video spotů tak s využití</w:t>
      </w:r>
      <w:r w:rsidRPr="005D5E96">
        <w:rPr>
          <w:rFonts w:ascii="Arial Narrow" w:hAnsi="Arial Narrow"/>
          <w:lang w:val="sv-SE"/>
        </w:rPr>
        <w:t>m grafick</w:t>
      </w:r>
      <w:r w:rsidRPr="005D5E96">
        <w:rPr>
          <w:rFonts w:ascii="Arial Narrow" w:hAnsi="Arial Narrow"/>
        </w:rPr>
        <w:t>é možnosti vč. průhlednosti dle individuálního přání;</w:t>
      </w:r>
    </w:p>
    <w:p w:rsidR="005D5E96" w:rsidRPr="005D5E96" w:rsidRDefault="005D5E96" w:rsidP="005D5E96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5D5E96">
        <w:rPr>
          <w:rFonts w:ascii="Arial Narrow" w:hAnsi="Arial Narrow"/>
        </w:rPr>
        <w:t>přenášet střihaný záznam na internet pomocí digitálního streamu s rozdílným grafickým zobrazení časomíry;</w:t>
      </w:r>
    </w:p>
    <w:p w:rsidR="005D5E96" w:rsidRPr="005D5E96" w:rsidRDefault="005D5E96" w:rsidP="005D5E96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5D5E96">
        <w:rPr>
          <w:rFonts w:ascii="Arial Narrow" w:hAnsi="Arial Narrow"/>
        </w:rPr>
        <w:t>nahrávat jednu z 6-ti kamer anebo programový výstup pro účely postprodukce anebo v případě sportovního utkání musí záznam obsahovat informaci o časomíře která je v obraze neoddělitelně vložena pro analytické účely rozhodčích a trenérů a to hlavně čas hry (přestávky), perioda zápasu, skóre zápasu a vyloučení;</w:t>
      </w:r>
    </w:p>
    <w:p w:rsidR="005D5E96" w:rsidRPr="005D5E96" w:rsidRDefault="005D5E96" w:rsidP="005D5E96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5D5E96">
        <w:rPr>
          <w:rFonts w:ascii="Arial Narrow" w:hAnsi="Arial Narrow"/>
        </w:rPr>
        <w:t>bude obsahovat integrovanou databázy týmů a hráču s aktuálním seznamem týmů a hráčů hokejové extraligy;</w:t>
      </w:r>
    </w:p>
    <w:p w:rsidR="005D5E96" w:rsidRPr="005D5E96" w:rsidRDefault="005D5E96" w:rsidP="005D5E96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proofErr w:type="gramStart"/>
      <w:r w:rsidRPr="005D5E96">
        <w:rPr>
          <w:rFonts w:ascii="Arial Narrow" w:hAnsi="Arial Narrow"/>
        </w:rPr>
        <w:t>možnost</w:t>
      </w:r>
      <w:proofErr w:type="gramEnd"/>
      <w:r w:rsidRPr="005D5E96">
        <w:rPr>
          <w:rFonts w:ascii="Arial Narrow" w:hAnsi="Arial Narrow"/>
        </w:rPr>
        <w:t xml:space="preserve"> rychlého a jednoduchého vložení textu nebo titulku v různých grafických podobách s dynamickým obsahem např. RSS, XML, druh trestů atd. anebo statického textu;</w:t>
      </w:r>
    </w:p>
    <w:p w:rsidR="005D5E96" w:rsidRPr="005D5E96" w:rsidRDefault="005D5E96" w:rsidP="005D5E96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5D5E96">
        <w:rPr>
          <w:rFonts w:ascii="Arial Narrow" w:hAnsi="Arial Narrow"/>
        </w:rPr>
        <w:t>systém je svou povahou, řešením a uživatelským rozhraním koncipován pro obsluhu jedním operátorem;</w:t>
      </w:r>
    </w:p>
    <w:p w:rsidR="005D5E96" w:rsidRPr="005D5E96" w:rsidRDefault="005D5E96" w:rsidP="005D5E96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5D5E96">
        <w:rPr>
          <w:rFonts w:ascii="Arial Narrow" w:hAnsi="Arial Narrow"/>
        </w:rPr>
        <w:t>automaticky zobrazovat výsledky ostatních zápasů poskytované online přes XML;</w:t>
      </w:r>
    </w:p>
    <w:p w:rsidR="005D5E96" w:rsidRPr="005D5E96" w:rsidRDefault="005D5E96" w:rsidP="005D5E96">
      <w:pPr>
        <w:numPr>
          <w:ilvl w:val="0"/>
          <w:numId w:val="7"/>
        </w:numPr>
        <w:spacing w:after="0" w:line="240" w:lineRule="auto"/>
        <w:jc w:val="both"/>
        <w:rPr>
          <w:rFonts w:ascii="Arial Narrow" w:hAnsi="Arial Narrow"/>
        </w:rPr>
      </w:pPr>
      <w:r w:rsidRPr="005D5E96">
        <w:rPr>
          <w:rFonts w:ascii="Arial Narrow" w:hAnsi="Arial Narrow"/>
        </w:rPr>
        <w:t>rychlé menu - slouží k často používanému obsahu, který používáte, jedním kliknutím obsah zobrazíte na LED obrazovce určené obsluze;</w:t>
      </w:r>
    </w:p>
    <w:p w:rsidR="005D5E96" w:rsidRPr="005D5E96" w:rsidRDefault="005D5E96" w:rsidP="005D5E96">
      <w:pPr>
        <w:numPr>
          <w:ilvl w:val="0"/>
          <w:numId w:val="7"/>
        </w:numPr>
        <w:spacing w:after="0" w:line="240" w:lineRule="auto"/>
        <w:jc w:val="both"/>
        <w:rPr>
          <w:rFonts w:ascii="Arial Narrow" w:hAnsi="Arial Narrow"/>
        </w:rPr>
      </w:pPr>
      <w:r w:rsidRPr="005D5E96">
        <w:rPr>
          <w:rFonts w:ascii="Arial Narrow" w:hAnsi="Arial Narrow"/>
        </w:rPr>
        <w:t>přehrávání reklamních souborů a znělek s možností využití polo-průsvitných vrstev;</w:t>
      </w:r>
    </w:p>
    <w:p w:rsidR="005D5E96" w:rsidRPr="005D5E96" w:rsidRDefault="005D5E96" w:rsidP="005D5E96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proofErr w:type="gramStart"/>
      <w:r w:rsidRPr="005D5E96">
        <w:rPr>
          <w:rFonts w:ascii="Arial Narrow" w:hAnsi="Arial Narrow"/>
        </w:rPr>
        <w:t>systém</w:t>
      </w:r>
      <w:proofErr w:type="gramEnd"/>
      <w:r w:rsidRPr="005D5E96">
        <w:rPr>
          <w:rFonts w:ascii="Arial Narrow" w:hAnsi="Arial Narrow"/>
        </w:rPr>
        <w:t xml:space="preserve"> bude umožňovat možnost vytvoření různých témat výstupu. Téma výstupu je různé rozložení grafických informací, živého videa, časomíry, dynamických informací jako je např. RSS </w:t>
      </w:r>
      <w:proofErr w:type="gramStart"/>
      <w:r w:rsidRPr="005D5E96">
        <w:rPr>
          <w:rFonts w:ascii="Arial Narrow" w:hAnsi="Arial Narrow"/>
        </w:rPr>
        <w:t>na</w:t>
      </w:r>
      <w:proofErr w:type="gramEnd"/>
      <w:r w:rsidRPr="005D5E96">
        <w:rPr>
          <w:rFonts w:ascii="Arial Narrow" w:hAnsi="Arial Narrow"/>
        </w:rPr>
        <w:t xml:space="preserve"> výstup systému tak aby si obsluha mohla takovéto témata připravit a byla schopna je bez přerušení i během hry měnit. Tento způsob přípravy napomůže obsluze mezi obsluhou LED obrazovky, nebo odděleně s časomírou. Tato funkcionalita navíc podporuje zmenšování/zvětšování živého vstupu/výstupu a není tím pádem nutný scaler.</w:t>
      </w: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 w:line="240" w:lineRule="auto"/>
        <w:rPr>
          <w:rFonts w:ascii="Arial Narrow" w:hAnsi="Arial Narrow"/>
        </w:rPr>
      </w:pPr>
      <w:r w:rsidRPr="005D5E96">
        <w:rPr>
          <w:rFonts w:ascii="Arial Narrow" w:hAnsi="Arial Narrow"/>
          <w:b/>
          <w:bCs/>
          <w:u w:val="single"/>
          <w:lang w:val="de-DE"/>
        </w:rPr>
        <w:lastRenderedPageBreak/>
        <w:t xml:space="preserve">1.2.2 Technické </w:t>
      </w:r>
      <w:proofErr w:type="gramStart"/>
      <w:r w:rsidRPr="005D5E96">
        <w:rPr>
          <w:rFonts w:ascii="Arial Narrow" w:hAnsi="Arial Narrow"/>
          <w:b/>
          <w:bCs/>
          <w:u w:val="single"/>
          <w:lang w:val="de-DE"/>
        </w:rPr>
        <w:t>parametry :</w:t>
      </w:r>
      <w:proofErr w:type="gramEnd"/>
    </w:p>
    <w:tbl>
      <w:tblPr>
        <w:tblStyle w:val="TableNormal"/>
        <w:tblW w:w="90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470"/>
        <w:gridCol w:w="5586"/>
      </w:tblGrid>
      <w:tr w:rsidR="005D5E96" w:rsidRPr="005D5E96" w:rsidTr="005E5F5E">
        <w:trPr>
          <w:trHeight w:val="23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Název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 xml:space="preserve">Požadované </w:t>
            </w:r>
            <w:r w:rsidRPr="005D5E96">
              <w:rPr>
                <w:rFonts w:ascii="Arial Narrow" w:hAnsi="Arial Narrow"/>
                <w:sz w:val="22"/>
                <w:szCs w:val="22"/>
                <w:lang w:val="pt-PT"/>
              </w:rPr>
              <w:t>parametry</w:t>
            </w:r>
          </w:p>
        </w:tc>
      </w:tr>
      <w:tr w:rsidR="005D5E96" w:rsidRPr="005D5E96" w:rsidTr="005E5F5E">
        <w:trPr>
          <w:trHeight w:val="23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Počet video vstupů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6</w:t>
            </w:r>
          </w:p>
        </w:tc>
      </w:tr>
      <w:tr w:rsidR="005D5E96" w:rsidRPr="005D5E96" w:rsidTr="005E5F5E">
        <w:trPr>
          <w:trHeight w:val="67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Formát video vstupů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gramStart"/>
            <w:r w:rsidRPr="005D5E96">
              <w:rPr>
                <w:rFonts w:ascii="Arial Narrow" w:hAnsi="Arial Narrow"/>
                <w:sz w:val="22"/>
                <w:szCs w:val="22"/>
              </w:rPr>
              <w:t>3G/HD-SDI: 720p50, 720p59.94, 1080p23.98, 1080p24, 1080p25, 1080p29.97, 1080i50, 1080p50, 1080i59.94, 1080p59.94.</w:t>
            </w:r>
            <w:proofErr w:type="gramEnd"/>
            <w:r w:rsidRPr="005D5E9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5D5E96" w:rsidRPr="005D5E96" w:rsidTr="005E5F5E">
        <w:trPr>
          <w:trHeight w:val="23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Počet video výstupů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5D5E96" w:rsidRPr="005D5E96" w:rsidTr="005E5F5E">
        <w:trPr>
          <w:trHeight w:val="67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Formát video vstupů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gramStart"/>
            <w:r w:rsidRPr="005D5E96">
              <w:rPr>
                <w:rFonts w:ascii="Arial Narrow" w:hAnsi="Arial Narrow"/>
                <w:sz w:val="22"/>
                <w:szCs w:val="22"/>
              </w:rPr>
              <w:t>3G/HD-SDI: 720p50, 720p59.94, 1080p23.98, 1080p24, 1080p25, 1080p29.97, 1080i50, 1080p50, 1080i59.94, 1080p59.94.</w:t>
            </w:r>
            <w:proofErr w:type="gramEnd"/>
            <w:r w:rsidRPr="005D5E9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5D5E96" w:rsidRPr="005D5E96" w:rsidTr="005E5F5E">
        <w:trPr>
          <w:trHeight w:val="45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Počet video vstupů pro opakované záběry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6</w:t>
            </w:r>
          </w:p>
        </w:tc>
      </w:tr>
      <w:tr w:rsidR="005D5E96" w:rsidRPr="005D5E96" w:rsidTr="005E5F5E">
        <w:trPr>
          <w:trHeight w:val="23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Multiview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min. 22”</w:t>
            </w:r>
          </w:p>
        </w:tc>
      </w:tr>
      <w:tr w:rsidR="005D5E96" w:rsidRPr="005D5E96" w:rsidTr="005E5F5E">
        <w:trPr>
          <w:trHeight w:val="23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Dotykové ovládání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Ano nativní bez nutností konzole</w:t>
            </w:r>
          </w:p>
        </w:tc>
      </w:tr>
      <w:tr w:rsidR="005D5E96" w:rsidRPr="005D5E96" w:rsidTr="005E5F5E">
        <w:trPr>
          <w:trHeight w:val="23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Zvukový výstup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Ano</w:t>
            </w:r>
          </w:p>
        </w:tc>
      </w:tr>
      <w:tr w:rsidR="005D5E96" w:rsidRPr="005D5E96" w:rsidTr="005E5F5E">
        <w:trPr>
          <w:trHeight w:val="23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Klíčování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Ano</w:t>
            </w:r>
          </w:p>
        </w:tc>
      </w:tr>
      <w:tr w:rsidR="005D5E96" w:rsidRPr="005D5E96" w:rsidTr="005E5F5E">
        <w:trPr>
          <w:trHeight w:val="23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Podpora časomíry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Ano nativně v rámci editoru aplikace</w:t>
            </w:r>
          </w:p>
        </w:tc>
      </w:tr>
      <w:tr w:rsidR="005D5E96" w:rsidRPr="005D5E96" w:rsidTr="005E5F5E">
        <w:trPr>
          <w:trHeight w:val="23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Průhlednost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Ano</w:t>
            </w:r>
          </w:p>
        </w:tc>
      </w:tr>
      <w:tr w:rsidR="005D5E96" w:rsidRPr="005D5E96" w:rsidTr="005E5F5E">
        <w:trPr>
          <w:trHeight w:val="23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Nahrávání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Ano, minimálně 1 video vstup/výstup ve full hd</w:t>
            </w:r>
          </w:p>
        </w:tc>
      </w:tr>
      <w:tr w:rsidR="005D5E96" w:rsidRPr="005D5E96" w:rsidTr="005E5F5E">
        <w:trPr>
          <w:trHeight w:val="23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Streamování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Ano</w:t>
            </w:r>
          </w:p>
        </w:tc>
      </w:tr>
      <w:tr w:rsidR="005D5E96" w:rsidRPr="005D5E96" w:rsidTr="005E5F5E">
        <w:trPr>
          <w:trHeight w:val="23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Uživatelský přechod (stinger)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min. 4</w:t>
            </w:r>
          </w:p>
        </w:tc>
      </w:tr>
      <w:tr w:rsidR="005D5E96" w:rsidRPr="005D5E96" w:rsidTr="005E5F5E">
        <w:trPr>
          <w:trHeight w:val="23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Titulkování (CG funkcionalita)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Ano</w:t>
            </w:r>
          </w:p>
        </w:tc>
      </w:tr>
      <w:tr w:rsidR="005D5E96" w:rsidRPr="005D5E96" w:rsidTr="005E5F5E">
        <w:trPr>
          <w:trHeight w:val="23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Online databáze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Ano nativně v rámci aplikace</w:t>
            </w:r>
          </w:p>
        </w:tc>
      </w:tr>
      <w:tr w:rsidR="005D5E96" w:rsidRPr="005D5E96" w:rsidTr="005E5F5E">
        <w:trPr>
          <w:trHeight w:val="45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Editor pro generování dynamického obsahu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Ano nativně v rámci aplikace pro šablony prezentace hráčů, časomíry, titulků</w:t>
            </w:r>
          </w:p>
        </w:tc>
      </w:tr>
      <w:tr w:rsidR="005D5E96" w:rsidRPr="005D5E96" w:rsidTr="005E5F5E">
        <w:trPr>
          <w:trHeight w:val="45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Fronta pro multimediální obsah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Ano, s možností opakování, bez opakování, opakování jedné položky</w:t>
            </w:r>
          </w:p>
        </w:tc>
      </w:tr>
      <w:tr w:rsidR="005D5E96" w:rsidRPr="005D5E96" w:rsidTr="005E5F5E">
        <w:trPr>
          <w:trHeight w:val="67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Hotbar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 xml:space="preserve">Rychlý přístup (vždy viditelný) k multimediálnímu obsahu podporovaného aplikací (video, obrázek opakovaný záběr, časomíra, prezentace hráčů) jedním klikem </w:t>
            </w:r>
          </w:p>
        </w:tc>
      </w:tr>
      <w:tr w:rsidR="005D5E96" w:rsidRPr="005D5E96" w:rsidTr="005E5F5E">
        <w:trPr>
          <w:trHeight w:val="23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Datové vnitřní uložiště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SSD alespoň 480GB</w:t>
            </w:r>
          </w:p>
        </w:tc>
      </w:tr>
      <w:tr w:rsidR="005D5E96" w:rsidRPr="005D5E96" w:rsidTr="005E5F5E">
        <w:trPr>
          <w:trHeight w:val="45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 xml:space="preserve">Redundantní zdroj video režijního pultu 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Ano</w:t>
            </w:r>
          </w:p>
        </w:tc>
      </w:tr>
      <w:tr w:rsidR="005D5E96" w:rsidRPr="005D5E96" w:rsidTr="005E5F5E">
        <w:trPr>
          <w:trHeight w:val="45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Záloha operačního systému a obsahu video režijního pultu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Ano, zrcadlení interních disků</w:t>
            </w:r>
          </w:p>
        </w:tc>
      </w:tr>
      <w:tr w:rsidR="005D5E96" w:rsidRPr="005D5E96" w:rsidTr="005E5F5E">
        <w:trPr>
          <w:trHeight w:val="23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Vzdálená správa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Ano pomocí VPN</w:t>
            </w:r>
          </w:p>
        </w:tc>
      </w:tr>
      <w:tr w:rsidR="005D5E96" w:rsidRPr="005D5E96" w:rsidTr="005E5F5E">
        <w:trPr>
          <w:trHeight w:val="450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Scalování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5E96" w:rsidRPr="005D5E96" w:rsidRDefault="005D5E96" w:rsidP="005E5F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E96">
              <w:rPr>
                <w:rFonts w:ascii="Arial Narrow" w:hAnsi="Arial Narrow"/>
                <w:sz w:val="22"/>
                <w:szCs w:val="22"/>
              </w:rPr>
              <w:t>Nativní scalování systému s možností přepínání i během zápasu a nastavení různých rozlišení do 1920x1080</w:t>
            </w:r>
          </w:p>
        </w:tc>
      </w:tr>
    </w:tbl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 w:line="240" w:lineRule="auto"/>
        <w:rPr>
          <w:rFonts w:ascii="Arial Narrow" w:hAnsi="Arial Narrow"/>
        </w:rPr>
      </w:pPr>
      <w:r w:rsidRPr="005D5E96">
        <w:rPr>
          <w:rFonts w:ascii="Arial Narrow" w:hAnsi="Arial Narrow"/>
          <w:b/>
          <w:bCs/>
          <w:u w:val="single"/>
          <w:lang w:val="de-DE"/>
        </w:rPr>
        <w:lastRenderedPageBreak/>
        <w:t xml:space="preserve">1.2.3 Obsah dodávky </w:t>
      </w: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outlineLvl w:val="1"/>
        <w:rPr>
          <w:rFonts w:ascii="Arial Narrow" w:hAnsi="Arial Narrow"/>
        </w:rPr>
      </w:pPr>
      <w:r w:rsidRPr="005D5E96">
        <w:rPr>
          <w:rFonts w:ascii="Arial Narrow" w:hAnsi="Arial Narrow"/>
        </w:rPr>
        <w:t>Komplexní dodávka musí obsahovat:</w:t>
      </w:r>
    </w:p>
    <w:p w:rsidR="005D5E96" w:rsidRPr="005D5E96" w:rsidRDefault="005D5E96" w:rsidP="005D5E96">
      <w:pPr>
        <w:pStyle w:val="Odstavecseseznamem"/>
        <w:numPr>
          <w:ilvl w:val="0"/>
          <w:numId w:val="8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5D5E96">
        <w:rPr>
          <w:rFonts w:ascii="Arial Narrow" w:hAnsi="Arial Narrow"/>
        </w:rPr>
        <w:t>Video režijní pult s nativní prodporou multimediálního obsahu, časomíry a databáze hráčů.</w:t>
      </w:r>
    </w:p>
    <w:p w:rsidR="005D5E96" w:rsidRPr="005D5E96" w:rsidRDefault="005D5E96" w:rsidP="005D5E96">
      <w:pPr>
        <w:pStyle w:val="Odstavecseseznamem"/>
        <w:numPr>
          <w:ilvl w:val="0"/>
          <w:numId w:val="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5D5E96">
        <w:rPr>
          <w:rFonts w:ascii="Arial Narrow" w:hAnsi="Arial Narrow"/>
        </w:rPr>
        <w:t>22” dotykový panel pro ovládání</w:t>
      </w:r>
    </w:p>
    <w:p w:rsidR="005D5E96" w:rsidRPr="005D5E96" w:rsidRDefault="005D5E96" w:rsidP="005D5E96">
      <w:pPr>
        <w:pStyle w:val="Odstavecseseznamem"/>
        <w:numPr>
          <w:ilvl w:val="0"/>
          <w:numId w:val="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5D5E96">
        <w:rPr>
          <w:rFonts w:ascii="Arial Narrow" w:hAnsi="Arial Narrow"/>
        </w:rPr>
        <w:t>VPN router pro dálkovou správu</w:t>
      </w:r>
    </w:p>
    <w:p w:rsidR="005D5E96" w:rsidRPr="005D5E96" w:rsidRDefault="005D5E96" w:rsidP="005D5E96">
      <w:pPr>
        <w:pStyle w:val="Odstavecseseznamem"/>
        <w:numPr>
          <w:ilvl w:val="0"/>
          <w:numId w:val="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5D5E96">
        <w:rPr>
          <w:rFonts w:ascii="Arial Narrow" w:hAnsi="Arial Narrow"/>
        </w:rPr>
        <w:t>Silová kabeláž</w:t>
      </w:r>
    </w:p>
    <w:p w:rsidR="005D5E96" w:rsidRPr="005D5E96" w:rsidRDefault="005D5E96" w:rsidP="005D5E96">
      <w:pPr>
        <w:pStyle w:val="Odstavecseseznamem"/>
        <w:numPr>
          <w:ilvl w:val="0"/>
          <w:numId w:val="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5D5E96">
        <w:rPr>
          <w:rFonts w:ascii="Arial Narrow" w:hAnsi="Arial Narrow"/>
        </w:rPr>
        <w:t>Signálová kabeláž spojená s AV rackem v místnosti AV režie.</w:t>
      </w:r>
    </w:p>
    <w:p w:rsidR="005D5E96" w:rsidRPr="005D5E96" w:rsidRDefault="005D5E96" w:rsidP="005D5E96">
      <w:pPr>
        <w:pStyle w:val="Odstavecseseznamem"/>
        <w:numPr>
          <w:ilvl w:val="0"/>
          <w:numId w:val="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5D5E96">
        <w:rPr>
          <w:rFonts w:ascii="Arial Narrow" w:hAnsi="Arial Narrow"/>
        </w:rPr>
        <w:t>Projektová dokumentace skutečného stavu</w:t>
      </w: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outlineLvl w:val="1"/>
        <w:rPr>
          <w:rFonts w:ascii="Arial Narrow" w:hAnsi="Arial Narrow"/>
        </w:rPr>
      </w:pP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 Narrow" w:hAnsi="Arial Narrow"/>
        </w:rPr>
      </w:pP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0" w:line="240" w:lineRule="auto"/>
        <w:rPr>
          <w:rFonts w:ascii="Arial Narrow" w:hAnsi="Arial Narrow"/>
        </w:rPr>
      </w:pPr>
      <w:r w:rsidRPr="005D5E96">
        <w:rPr>
          <w:rFonts w:ascii="Arial Narrow" w:hAnsi="Arial Narrow"/>
          <w:b/>
          <w:bCs/>
          <w:caps/>
          <w:u w:val="single"/>
        </w:rPr>
        <w:t>1.3 Syst</w:t>
      </w:r>
      <w:r w:rsidRPr="005D5E96">
        <w:rPr>
          <w:rFonts w:ascii="Arial Narrow" w:hAnsi="Arial Narrow"/>
          <w:b/>
          <w:bCs/>
          <w:caps/>
          <w:u w:val="single"/>
          <w:lang w:val="fr-FR"/>
        </w:rPr>
        <w:t>é</w:t>
      </w:r>
      <w:r w:rsidRPr="005D5E96">
        <w:rPr>
          <w:rFonts w:ascii="Arial Narrow" w:hAnsi="Arial Narrow"/>
          <w:b/>
          <w:bCs/>
          <w:caps/>
          <w:u w:val="single"/>
        </w:rPr>
        <w:t>m časomíry</w:t>
      </w: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0" w:line="240" w:lineRule="auto"/>
        <w:rPr>
          <w:rFonts w:ascii="Arial Narrow" w:hAnsi="Arial Narrow"/>
        </w:rPr>
      </w:pPr>
      <w:proofErr w:type="gramStart"/>
      <w:r w:rsidRPr="005D5E96">
        <w:rPr>
          <w:rFonts w:ascii="Arial Narrow" w:hAnsi="Arial Narrow"/>
          <w:b/>
          <w:bCs/>
          <w:u w:val="single"/>
        </w:rPr>
        <w:t>1.3.1  Popis</w:t>
      </w:r>
      <w:proofErr w:type="gramEnd"/>
      <w:r w:rsidRPr="005D5E96">
        <w:rPr>
          <w:rFonts w:ascii="Arial Narrow" w:hAnsi="Arial Narrow"/>
          <w:b/>
          <w:bCs/>
          <w:u w:val="single"/>
        </w:rPr>
        <w:t xml:space="preserve"> časomíry – funkce a ovládání</w:t>
      </w:r>
    </w:p>
    <w:p w:rsidR="005D5E96" w:rsidRPr="005D5E96" w:rsidRDefault="005D5E96" w:rsidP="005D5E96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jc w:val="both"/>
        <w:rPr>
          <w:rFonts w:ascii="Arial Narrow" w:hAnsi="Arial Narrow"/>
        </w:rPr>
      </w:pPr>
      <w:proofErr w:type="gramStart"/>
      <w:r w:rsidRPr="005D5E96">
        <w:rPr>
          <w:rFonts w:ascii="Arial Narrow" w:hAnsi="Arial Narrow"/>
          <w:lang w:val="en-US"/>
        </w:rPr>
        <w:t>Technicky moderní časomíra s ukazatelem skóre, která splňuje veškeré požadavky CSHL, IIHF pro hokej.</w:t>
      </w:r>
      <w:proofErr w:type="gramEnd"/>
      <w:r w:rsidRPr="005D5E96">
        <w:rPr>
          <w:rFonts w:ascii="Arial Narrow" w:hAnsi="Arial Narrow"/>
          <w:lang w:val="en-US"/>
        </w:rPr>
        <w:t xml:space="preserve"> </w:t>
      </w:r>
      <w:proofErr w:type="gramStart"/>
      <w:r w:rsidRPr="005D5E96">
        <w:rPr>
          <w:rFonts w:ascii="Arial Narrow" w:hAnsi="Arial Narrow"/>
          <w:lang w:val="en-US"/>
        </w:rPr>
        <w:t>Časomíra zobrazuje všechny informace o hře a propojení zobrazování těchto informací s audiovizuálním prezentačním systémem.</w:t>
      </w:r>
      <w:proofErr w:type="gramEnd"/>
      <w:r w:rsidRPr="005D5E96">
        <w:rPr>
          <w:rFonts w:ascii="Arial Narrow" w:hAnsi="Arial Narrow"/>
        </w:rPr>
        <w:t xml:space="preserve"> </w:t>
      </w:r>
    </w:p>
    <w:p w:rsidR="005D5E96" w:rsidRPr="005D5E96" w:rsidRDefault="005D5E96" w:rsidP="005D5E96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jc w:val="both"/>
        <w:rPr>
          <w:rFonts w:ascii="Arial Narrow" w:hAnsi="Arial Narrow"/>
          <w:lang w:val="en-US"/>
        </w:rPr>
      </w:pPr>
      <w:proofErr w:type="gramStart"/>
      <w:r w:rsidRPr="005D5E96">
        <w:rPr>
          <w:rFonts w:ascii="Arial Narrow" w:hAnsi="Arial Narrow"/>
          <w:lang w:val="en-US"/>
        </w:rPr>
        <w:t>Tento systém umožňuje zadávání všech nezbytných a pravidly daného sportu definovaných informací.</w:t>
      </w:r>
      <w:proofErr w:type="gramEnd"/>
      <w:r w:rsidRPr="005D5E96">
        <w:rPr>
          <w:rFonts w:ascii="Arial Narrow" w:hAnsi="Arial Narrow"/>
          <w:lang w:val="en-US"/>
        </w:rPr>
        <w:t xml:space="preserve"> Systém časomíry je schopen nastavit všechny nezbytné parametry pro vlastní hru, tzn lze jej upravovat v rámci potřeb = juniorské soutěže a podobně (kratší třetiny apod). </w:t>
      </w:r>
      <w:proofErr w:type="gramStart"/>
      <w:r w:rsidRPr="005D5E96">
        <w:rPr>
          <w:rFonts w:ascii="Arial Narrow" w:hAnsi="Arial Narrow"/>
          <w:lang w:val="en-US"/>
        </w:rPr>
        <w:t>Podporuje ovládání dalších externích akustických anebo světelných signalizačních zařízení.</w:t>
      </w:r>
      <w:proofErr w:type="gramEnd"/>
      <w:r w:rsidRPr="005D5E96">
        <w:rPr>
          <w:rFonts w:ascii="Arial Narrow" w:hAnsi="Arial Narrow"/>
          <w:lang w:val="en-US"/>
        </w:rPr>
        <w:t xml:space="preserve"> Zobrazení informací je uživatelsky přizpůsobitelné a uživatel je schopen si v editoru časomíry upravit dané zobrazení, přidat veškeré definované informace a to minimálně skutečný </w:t>
      </w:r>
      <w:proofErr w:type="gramStart"/>
      <w:r w:rsidRPr="005D5E96">
        <w:rPr>
          <w:rFonts w:ascii="Arial Narrow" w:hAnsi="Arial Narrow"/>
          <w:lang w:val="en-US"/>
        </w:rPr>
        <w:t>čas</w:t>
      </w:r>
      <w:proofErr w:type="gramEnd"/>
      <w:r w:rsidRPr="005D5E96">
        <w:rPr>
          <w:rFonts w:ascii="Arial Narrow" w:hAnsi="Arial Narrow"/>
          <w:lang w:val="en-US"/>
        </w:rPr>
        <w:t xml:space="preserve">, herní čas, čas poločasu/třetiny/čtvrtiny, skóre domácí, skóre hosté, číslo poločasu, délku a zobrazení nadstaveného času a to i graficky za pomocí zobrazených karet, pro střídání hráčů, střelce gólů, atd. </w:t>
      </w:r>
      <w:proofErr w:type="gramStart"/>
      <w:r w:rsidRPr="005D5E96">
        <w:rPr>
          <w:rFonts w:ascii="Arial Narrow" w:hAnsi="Arial Narrow"/>
          <w:lang w:val="en-US"/>
        </w:rPr>
        <w:t>dle</w:t>
      </w:r>
      <w:proofErr w:type="gramEnd"/>
      <w:r w:rsidRPr="005D5E96">
        <w:rPr>
          <w:rFonts w:ascii="Arial Narrow" w:hAnsi="Arial Narrow"/>
          <w:lang w:val="en-US"/>
        </w:rPr>
        <w:t xml:space="preserve"> přizpůsobení danému sportu (hokej, házená, fotbal, florbal, hokejbal).</w:t>
      </w:r>
    </w:p>
    <w:p w:rsidR="005D5E96" w:rsidRPr="005D5E96" w:rsidRDefault="005D5E96" w:rsidP="005D5E96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jc w:val="both"/>
        <w:rPr>
          <w:rFonts w:ascii="Arial Narrow" w:hAnsi="Arial Narrow"/>
          <w:lang w:val="en-US"/>
        </w:rPr>
      </w:pPr>
      <w:proofErr w:type="gramStart"/>
      <w:r w:rsidRPr="005D5E96">
        <w:rPr>
          <w:rFonts w:ascii="Arial Narrow" w:hAnsi="Arial Narrow"/>
          <w:lang w:val="en-US"/>
        </w:rPr>
        <w:t>Veškeré události vzniklé ve hře a zaznamenané v časomíře budou automaticky zobrazeny v nastaveném prostoru v editoru.</w:t>
      </w:r>
      <w:proofErr w:type="gramEnd"/>
      <w:r w:rsidRPr="005D5E96">
        <w:rPr>
          <w:rFonts w:ascii="Arial Narrow" w:hAnsi="Arial Narrow"/>
          <w:lang w:val="en-US"/>
        </w:rPr>
        <w:t xml:space="preserve"> Dále je uživatel v editoru časomíry schopen nastavit vzhled časomíry </w:t>
      </w:r>
      <w:proofErr w:type="gramStart"/>
      <w:r w:rsidRPr="005D5E96">
        <w:rPr>
          <w:rFonts w:ascii="Arial Narrow" w:hAnsi="Arial Narrow"/>
          <w:lang w:val="en-US"/>
        </w:rPr>
        <w:t>a</w:t>
      </w:r>
      <w:proofErr w:type="gramEnd"/>
      <w:r w:rsidRPr="005D5E96">
        <w:rPr>
          <w:rFonts w:ascii="Arial Narrow" w:hAnsi="Arial Narrow"/>
          <w:lang w:val="en-US"/>
        </w:rPr>
        <w:t xml:space="preserve"> umístění při přehrávání multimediálního obsahu. </w:t>
      </w:r>
      <w:proofErr w:type="gramStart"/>
      <w:r w:rsidRPr="005D5E96">
        <w:rPr>
          <w:rFonts w:ascii="Arial Narrow" w:hAnsi="Arial Narrow"/>
          <w:lang w:val="en-US"/>
        </w:rPr>
        <w:t>Vzhled časomíry podporuje průhlednost, takže časomíra v případě přehrávání multimediálního obsahu může být průhledná umístěna např.</w:t>
      </w:r>
      <w:proofErr w:type="gramEnd"/>
      <w:r w:rsidRPr="005D5E96">
        <w:rPr>
          <w:rFonts w:ascii="Arial Narrow" w:hAnsi="Arial Narrow"/>
          <w:lang w:val="en-US"/>
        </w:rPr>
        <w:t xml:space="preserve"> </w:t>
      </w:r>
      <w:proofErr w:type="gramStart"/>
      <w:r w:rsidRPr="005D5E96">
        <w:rPr>
          <w:rFonts w:ascii="Arial Narrow" w:hAnsi="Arial Narrow"/>
          <w:lang w:val="en-US"/>
        </w:rPr>
        <w:t>v</w:t>
      </w:r>
      <w:proofErr w:type="gramEnd"/>
      <w:r w:rsidRPr="005D5E96">
        <w:rPr>
          <w:rFonts w:ascii="Arial Narrow" w:hAnsi="Arial Narrow"/>
          <w:lang w:val="en-US"/>
        </w:rPr>
        <w:t xml:space="preserve"> rohu obrazovky. </w:t>
      </w:r>
      <w:proofErr w:type="gramStart"/>
      <w:r w:rsidRPr="005D5E96">
        <w:rPr>
          <w:rFonts w:ascii="Arial Narrow" w:hAnsi="Arial Narrow"/>
          <w:lang w:val="en-US"/>
        </w:rPr>
        <w:t>Časomíra podporuje obrázky, videa (např. jako logo nebo pozadí časomíry), animované objekty (např. .gif).</w:t>
      </w:r>
      <w:proofErr w:type="gramEnd"/>
      <w:r w:rsidRPr="005D5E96">
        <w:rPr>
          <w:rFonts w:ascii="Arial Narrow" w:hAnsi="Arial Narrow"/>
          <w:lang w:val="en-US"/>
        </w:rPr>
        <w:t xml:space="preserve"> </w:t>
      </w:r>
    </w:p>
    <w:p w:rsidR="005D5E96" w:rsidRPr="005D5E96" w:rsidRDefault="005D5E96" w:rsidP="005D5E96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jc w:val="both"/>
        <w:rPr>
          <w:rFonts w:ascii="Arial Narrow" w:hAnsi="Arial Narrow"/>
          <w:lang w:val="en-US"/>
        </w:rPr>
      </w:pPr>
      <w:r w:rsidRPr="005D5E96">
        <w:rPr>
          <w:rFonts w:ascii="Arial Narrow" w:hAnsi="Arial Narrow"/>
          <w:lang w:val="en-US"/>
        </w:rPr>
        <w:t xml:space="preserve">Systém umožňuje nastavit, archivovat </w:t>
      </w:r>
      <w:proofErr w:type="gramStart"/>
      <w:r w:rsidRPr="005D5E96">
        <w:rPr>
          <w:rFonts w:ascii="Arial Narrow" w:hAnsi="Arial Narrow"/>
          <w:lang w:val="en-US"/>
        </w:rPr>
        <w:t>a</w:t>
      </w:r>
      <w:proofErr w:type="gramEnd"/>
      <w:r w:rsidRPr="005D5E96">
        <w:rPr>
          <w:rFonts w:ascii="Arial Narrow" w:hAnsi="Arial Narrow"/>
          <w:lang w:val="en-US"/>
        </w:rPr>
        <w:t xml:space="preserve"> i během hry přepínat mezi nekonečně mnoho vzhledech časomíry bez nutnosti systém vypnout, odhlásit, restartovat atd. Operátor také v prostředí časomíry může napsat jména týmu, které se okamžitě </w:t>
      </w:r>
      <w:proofErr w:type="gramStart"/>
      <w:r w:rsidRPr="005D5E96">
        <w:rPr>
          <w:rFonts w:ascii="Arial Narrow" w:hAnsi="Arial Narrow"/>
          <w:lang w:val="en-US"/>
        </w:rPr>
        <w:t>na</w:t>
      </w:r>
      <w:proofErr w:type="gramEnd"/>
      <w:r w:rsidRPr="005D5E96">
        <w:rPr>
          <w:rFonts w:ascii="Arial Narrow" w:hAnsi="Arial Narrow"/>
          <w:lang w:val="en-US"/>
        </w:rPr>
        <w:t xml:space="preserve"> obrazovce změní anebo zůstane před-definovaných domácí, hosté. Systém obsahuje databázi hráčů, která slouží především pro statistiku </w:t>
      </w:r>
      <w:proofErr w:type="gramStart"/>
      <w:r w:rsidRPr="005D5E96">
        <w:rPr>
          <w:rFonts w:ascii="Arial Narrow" w:hAnsi="Arial Narrow"/>
          <w:lang w:val="en-US"/>
        </w:rPr>
        <w:t>a</w:t>
      </w:r>
      <w:proofErr w:type="gramEnd"/>
      <w:r w:rsidRPr="005D5E96">
        <w:rPr>
          <w:rFonts w:ascii="Arial Narrow" w:hAnsi="Arial Narrow"/>
          <w:lang w:val="en-US"/>
        </w:rPr>
        <w:t xml:space="preserve"> automatickou </w:t>
      </w:r>
      <w:bookmarkStart w:id="1" w:name="OLE_LINK1"/>
      <w:bookmarkStart w:id="2" w:name="OLE_LINK2"/>
      <w:r w:rsidRPr="005D5E96">
        <w:rPr>
          <w:rFonts w:ascii="Arial Narrow" w:hAnsi="Arial Narrow"/>
          <w:lang w:val="en-US"/>
        </w:rPr>
        <w:t xml:space="preserve">prezentaci hráčů při vzniku události ve hře. Takovéto automatické události jsou zadány v časomíře z možného výběru </w:t>
      </w:r>
      <w:proofErr w:type="gramStart"/>
      <w:r w:rsidRPr="005D5E96">
        <w:rPr>
          <w:rFonts w:ascii="Arial Narrow" w:hAnsi="Arial Narrow"/>
          <w:lang w:val="en-US"/>
        </w:rPr>
        <w:t>vč</w:t>
      </w:r>
      <w:proofErr w:type="gramEnd"/>
      <w:r w:rsidRPr="005D5E96">
        <w:rPr>
          <w:rFonts w:ascii="Arial Narrow" w:hAnsi="Arial Narrow"/>
          <w:lang w:val="en-US"/>
        </w:rPr>
        <w:t xml:space="preserve">. </w:t>
      </w:r>
      <w:proofErr w:type="gramStart"/>
      <w:r w:rsidRPr="005D5E96">
        <w:rPr>
          <w:rFonts w:ascii="Arial Narrow" w:hAnsi="Arial Narrow"/>
          <w:lang w:val="en-US"/>
        </w:rPr>
        <w:t>přiřazení</w:t>
      </w:r>
      <w:proofErr w:type="gramEnd"/>
      <w:r w:rsidRPr="005D5E96">
        <w:rPr>
          <w:rFonts w:ascii="Arial Narrow" w:hAnsi="Arial Narrow"/>
          <w:lang w:val="en-US"/>
        </w:rPr>
        <w:t xml:space="preserve"> konkrétnímu hráči (časomíra také podporuje databázi a je v ní zobrazena vč. fotek hráčů pro lepší přehlednost rozhodčích). </w:t>
      </w:r>
      <w:proofErr w:type="gramStart"/>
      <w:r w:rsidRPr="005D5E96">
        <w:rPr>
          <w:rFonts w:ascii="Arial Narrow" w:hAnsi="Arial Narrow"/>
          <w:lang w:val="en-US"/>
        </w:rPr>
        <w:t>Databáze slouží také k organizací týmů a soutěží.</w:t>
      </w:r>
      <w:proofErr w:type="gramEnd"/>
      <w:r w:rsidRPr="005D5E96">
        <w:rPr>
          <w:rFonts w:ascii="Arial Narrow" w:hAnsi="Arial Narrow"/>
          <w:lang w:val="en-US"/>
        </w:rPr>
        <w:t xml:space="preserve"> Na konci každého zápasu systém automaticky uloží výpis z časomíry </w:t>
      </w:r>
      <w:proofErr w:type="gramStart"/>
      <w:r w:rsidRPr="005D5E96">
        <w:rPr>
          <w:rFonts w:ascii="Arial Narrow" w:hAnsi="Arial Narrow"/>
          <w:lang w:val="en-US"/>
        </w:rPr>
        <w:t>vč</w:t>
      </w:r>
      <w:proofErr w:type="gramEnd"/>
      <w:r w:rsidRPr="005D5E96">
        <w:rPr>
          <w:rFonts w:ascii="Arial Narrow" w:hAnsi="Arial Narrow"/>
          <w:lang w:val="en-US"/>
        </w:rPr>
        <w:t xml:space="preserve">. </w:t>
      </w:r>
      <w:proofErr w:type="gramStart"/>
      <w:r w:rsidRPr="005D5E96">
        <w:rPr>
          <w:rFonts w:ascii="Arial Narrow" w:hAnsi="Arial Narrow"/>
          <w:lang w:val="en-US"/>
        </w:rPr>
        <w:t>veškerých</w:t>
      </w:r>
      <w:proofErr w:type="gramEnd"/>
      <w:r w:rsidRPr="005D5E96">
        <w:rPr>
          <w:rFonts w:ascii="Arial Narrow" w:hAnsi="Arial Narrow"/>
          <w:lang w:val="en-US"/>
        </w:rPr>
        <w:t xml:space="preserve"> událostí. Výpis bude, </w:t>
      </w:r>
      <w:bookmarkEnd w:id="1"/>
      <w:bookmarkEnd w:id="2"/>
      <w:r w:rsidRPr="005D5E96">
        <w:rPr>
          <w:rFonts w:ascii="Arial Narrow" w:hAnsi="Arial Narrow"/>
          <w:lang w:val="en-US"/>
        </w:rPr>
        <w:t xml:space="preserve">zaznamenám automaticky </w:t>
      </w:r>
      <w:proofErr w:type="gramStart"/>
      <w:r w:rsidRPr="005D5E96">
        <w:rPr>
          <w:rFonts w:ascii="Arial Narrow" w:hAnsi="Arial Narrow"/>
          <w:lang w:val="en-US"/>
        </w:rPr>
        <w:t>v excel</w:t>
      </w:r>
      <w:proofErr w:type="gramEnd"/>
      <w:r w:rsidRPr="005D5E96">
        <w:rPr>
          <w:rFonts w:ascii="Arial Narrow" w:hAnsi="Arial Narrow"/>
          <w:lang w:val="en-US"/>
        </w:rPr>
        <w:t xml:space="preserve"> souboru s barevně odlišenými události s možností filtrování a řazení. </w:t>
      </w:r>
      <w:proofErr w:type="gramStart"/>
      <w:r w:rsidRPr="005D5E96">
        <w:rPr>
          <w:rFonts w:ascii="Arial Narrow" w:hAnsi="Arial Narrow"/>
          <w:lang w:val="en-US"/>
        </w:rPr>
        <w:t>Systém je schopen bez dalších HW úprav či doplňků doprogramováni SW pro další sporty dle požadavku zadavatele.</w:t>
      </w:r>
      <w:proofErr w:type="gramEnd"/>
    </w:p>
    <w:p w:rsidR="005D5E96" w:rsidRPr="005D5E96" w:rsidRDefault="005D5E96" w:rsidP="005D5E96">
      <w:pPr>
        <w:pStyle w:val="Default"/>
        <w:rPr>
          <w:rFonts w:ascii="Arial Narrow" w:hAnsi="Arial Narrow"/>
        </w:rPr>
      </w:pPr>
      <w:r w:rsidRPr="005D5E96">
        <w:rPr>
          <w:rFonts w:ascii="Arial Narrow" w:hAnsi="Arial Narrow"/>
        </w:rPr>
        <w:t>K systému bude navíc nově doplněna zabranková světla s automatickou a manuální funkcionalitou. Navíc budou k systému nově doplněny 3 ks odpočtových hodin.</w:t>
      </w:r>
    </w:p>
    <w:p w:rsidR="005D5E96" w:rsidRPr="005D5E96" w:rsidRDefault="005D5E96" w:rsidP="005D5E96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jc w:val="both"/>
        <w:rPr>
          <w:rFonts w:ascii="Arial Narrow" w:hAnsi="Arial Narrow"/>
          <w:lang w:val="en-US"/>
        </w:rPr>
      </w:pP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0" w:line="240" w:lineRule="auto"/>
        <w:rPr>
          <w:rFonts w:ascii="Arial Narrow" w:hAnsi="Arial Narrow"/>
        </w:rPr>
      </w:pPr>
      <w:r w:rsidRPr="005D5E96">
        <w:rPr>
          <w:rFonts w:ascii="Arial Narrow" w:hAnsi="Arial Narrow"/>
          <w:b/>
          <w:bCs/>
          <w:u w:val="single"/>
        </w:rPr>
        <w:t>1.3.2 Specifikace zařízení</w:t>
      </w:r>
    </w:p>
    <w:p w:rsidR="005D5E96" w:rsidRPr="005D5E96" w:rsidRDefault="005D5E96" w:rsidP="005D5E96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jc w:val="both"/>
        <w:rPr>
          <w:rFonts w:ascii="Arial Narrow" w:hAnsi="Arial Narrow"/>
        </w:rPr>
      </w:pPr>
      <w:r w:rsidRPr="005D5E96">
        <w:rPr>
          <w:rFonts w:ascii="Arial Narrow" w:hAnsi="Arial Narrow"/>
          <w:b/>
          <w:bCs/>
          <w:u w:color="000000"/>
        </w:rPr>
        <w:t>Specifikace zabrankových světel:</w:t>
      </w:r>
      <w:r w:rsidRPr="005D5E96">
        <w:rPr>
          <w:rFonts w:ascii="Arial Narrow" w:hAnsi="Arial Narrow"/>
          <w:u w:color="000000"/>
        </w:rPr>
        <w:t xml:space="preserve"> červené a zelené LED světlo za každou bránu na stožáru s nutností demontáže (připojení do přípojného místa). Automaticky a manuálně ovládané (spínačem).</w:t>
      </w:r>
    </w:p>
    <w:p w:rsidR="005D5E96" w:rsidRPr="005D5E96" w:rsidRDefault="005D5E96" w:rsidP="005D5E96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jc w:val="both"/>
        <w:rPr>
          <w:rFonts w:ascii="Arial Narrow" w:hAnsi="Arial Narrow"/>
          <w:u w:color="000000"/>
        </w:rPr>
      </w:pPr>
      <w:r w:rsidRPr="005D5E96">
        <w:rPr>
          <w:rFonts w:ascii="Arial Narrow" w:hAnsi="Arial Narrow"/>
          <w:b/>
          <w:bCs/>
          <w:u w:color="000000"/>
        </w:rPr>
        <w:t xml:space="preserve">Specifikace odpočtových hodin: </w:t>
      </w:r>
      <w:r w:rsidRPr="005D5E96">
        <w:rPr>
          <w:rFonts w:ascii="Arial Narrow" w:hAnsi="Arial Narrow"/>
          <w:u w:color="000000"/>
        </w:rPr>
        <w:t>3 ks odpočtových hodin umístěných do šaten týmů a rozhodčích s dvěma různými akustickými signály nastavitelnými u každých hodin zvlášť např. 3 min do začátku periody u prvních hodin, 5 minut do začátku periody u druhých hodin atd. V případě nevyužití časomíry se hodiny automaticky přepnou do zobrazování reálného času a naopak v případě spuštění časomíry.</w:t>
      </w:r>
    </w:p>
    <w:p w:rsidR="00E8234E" w:rsidRDefault="00E8234E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 w:line="240" w:lineRule="auto"/>
        <w:rPr>
          <w:rFonts w:ascii="Arial Narrow" w:hAnsi="Arial Narrow"/>
          <w:b/>
          <w:bCs/>
          <w:u w:val="single"/>
          <w:lang w:val="de-DE"/>
        </w:rPr>
      </w:pP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 w:line="240" w:lineRule="auto"/>
        <w:rPr>
          <w:rFonts w:ascii="Arial Narrow" w:hAnsi="Arial Narrow"/>
        </w:rPr>
      </w:pPr>
      <w:r w:rsidRPr="005D5E96">
        <w:rPr>
          <w:rFonts w:ascii="Arial Narrow" w:hAnsi="Arial Narrow"/>
          <w:b/>
          <w:bCs/>
          <w:u w:val="single"/>
          <w:lang w:val="de-DE"/>
        </w:rPr>
        <w:lastRenderedPageBreak/>
        <w:t xml:space="preserve">1.3.3 Obsah dodávky </w:t>
      </w: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outlineLvl w:val="1"/>
        <w:rPr>
          <w:rFonts w:ascii="Arial Narrow" w:hAnsi="Arial Narrow"/>
        </w:rPr>
      </w:pPr>
      <w:r w:rsidRPr="005D5E96">
        <w:rPr>
          <w:rFonts w:ascii="Arial Narrow" w:hAnsi="Arial Narrow"/>
        </w:rPr>
        <w:t>Komplexní dodávka musí obsahovat:</w:t>
      </w:r>
    </w:p>
    <w:p w:rsidR="005D5E96" w:rsidRPr="005D5E96" w:rsidRDefault="005D5E96" w:rsidP="005D5E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outlineLvl w:val="1"/>
        <w:rPr>
          <w:rFonts w:ascii="Arial Narrow" w:hAnsi="Arial Narrow"/>
        </w:rPr>
      </w:pPr>
    </w:p>
    <w:p w:rsidR="005D5E96" w:rsidRPr="00E8234E" w:rsidRDefault="005D5E96" w:rsidP="00E8234E">
      <w:pPr>
        <w:pStyle w:val="Odstavecseseznamem"/>
        <w:numPr>
          <w:ilvl w:val="0"/>
          <w:numId w:val="1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E8234E">
        <w:rPr>
          <w:rFonts w:ascii="Arial Narrow" w:hAnsi="Arial Narrow"/>
        </w:rPr>
        <w:t>Připojení na stávající systém časomíry</w:t>
      </w:r>
    </w:p>
    <w:p w:rsidR="005D5E96" w:rsidRPr="00E8234E" w:rsidRDefault="005D5E96" w:rsidP="00E8234E">
      <w:pPr>
        <w:pStyle w:val="Odstavecseseznamem"/>
        <w:numPr>
          <w:ilvl w:val="0"/>
          <w:numId w:val="1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E8234E">
        <w:rPr>
          <w:rFonts w:ascii="Arial Narrow" w:hAnsi="Arial Narrow"/>
        </w:rPr>
        <w:t>Pneumatická siréna, jednotónová, min 90dB</w:t>
      </w:r>
      <w:bookmarkStart w:id="3" w:name="_GoBack"/>
      <w:bookmarkEnd w:id="3"/>
    </w:p>
    <w:p w:rsidR="005D5E96" w:rsidRPr="00E8234E" w:rsidRDefault="005D5E96" w:rsidP="00E8234E">
      <w:pPr>
        <w:pStyle w:val="Odstavecseseznamem"/>
        <w:numPr>
          <w:ilvl w:val="0"/>
          <w:numId w:val="1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E8234E">
        <w:rPr>
          <w:rFonts w:ascii="Arial Narrow" w:hAnsi="Arial Narrow"/>
        </w:rPr>
        <w:t>Červené / Zelené LED světla za každou branku automaticky a manuálně řízené</w:t>
      </w:r>
    </w:p>
    <w:p w:rsidR="005D5E96" w:rsidRPr="00E8234E" w:rsidRDefault="005D5E96" w:rsidP="00E8234E">
      <w:pPr>
        <w:pStyle w:val="Odstavecseseznamem"/>
        <w:numPr>
          <w:ilvl w:val="0"/>
          <w:numId w:val="1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E8234E">
        <w:rPr>
          <w:rFonts w:ascii="Arial Narrow" w:hAnsi="Arial Narrow"/>
        </w:rPr>
        <w:t>3 ks odpočtových hodin s 6-ti číselnými pozicemi a dvěmi různými akustickými signály nastavitelných na každých hodinách zvlášť</w:t>
      </w:r>
    </w:p>
    <w:p w:rsidR="005D5E96" w:rsidRPr="00E8234E" w:rsidRDefault="005D5E96" w:rsidP="00E8234E">
      <w:pPr>
        <w:pStyle w:val="Odstavecseseznamem"/>
        <w:numPr>
          <w:ilvl w:val="0"/>
          <w:numId w:val="1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E8234E">
        <w:rPr>
          <w:rFonts w:ascii="Arial Narrow" w:hAnsi="Arial Narrow"/>
        </w:rPr>
        <w:t>Silová kabeláž</w:t>
      </w:r>
    </w:p>
    <w:p w:rsidR="005D5E96" w:rsidRPr="00E8234E" w:rsidRDefault="005D5E96" w:rsidP="00E8234E">
      <w:pPr>
        <w:pStyle w:val="Odstavecseseznamem"/>
        <w:numPr>
          <w:ilvl w:val="0"/>
          <w:numId w:val="1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E8234E">
        <w:rPr>
          <w:rFonts w:ascii="Arial Narrow" w:hAnsi="Arial Narrow"/>
        </w:rPr>
        <w:t>Signálová kabeláž</w:t>
      </w:r>
    </w:p>
    <w:p w:rsidR="005D5E96" w:rsidRPr="00E8234E" w:rsidRDefault="005D5E96" w:rsidP="00E8234E">
      <w:pPr>
        <w:pStyle w:val="Odstavecseseznamem"/>
        <w:numPr>
          <w:ilvl w:val="0"/>
          <w:numId w:val="1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E8234E">
        <w:rPr>
          <w:rFonts w:ascii="Arial Narrow" w:hAnsi="Arial Narrow"/>
        </w:rPr>
        <w:t>Projektová dokumentace skutečného stavu</w:t>
      </w:r>
    </w:p>
    <w:p w:rsidR="005D5E96" w:rsidRPr="00E8234E" w:rsidRDefault="005D5E96" w:rsidP="00E8234E">
      <w:pPr>
        <w:pStyle w:val="Odstavecseseznamem"/>
        <w:numPr>
          <w:ilvl w:val="0"/>
          <w:numId w:val="12"/>
        </w:numPr>
        <w:spacing w:after="0" w:line="240" w:lineRule="auto"/>
        <w:jc w:val="both"/>
        <w:outlineLvl w:val="1"/>
        <w:rPr>
          <w:rFonts w:ascii="Arial Narrow" w:hAnsi="Arial Narrow"/>
        </w:rPr>
      </w:pPr>
      <w:r w:rsidRPr="00E8234E">
        <w:rPr>
          <w:rFonts w:ascii="Arial Narrow" w:hAnsi="Arial Narrow"/>
        </w:rPr>
        <w:t>2 x dotykový NTB pro obsluhu časomíry</w:t>
      </w:r>
    </w:p>
    <w:p w:rsidR="005D5E96" w:rsidRDefault="005D5E96" w:rsidP="005D5E96">
      <w:pPr>
        <w:pStyle w:val="Odstavecseseznamem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left="792"/>
        <w:jc w:val="both"/>
        <w:outlineLvl w:val="1"/>
        <w:rPr>
          <w:rFonts w:ascii="Trebuchet MS" w:hAnsi="Trebuchet MS"/>
          <w:sz w:val="20"/>
          <w:szCs w:val="20"/>
        </w:rPr>
      </w:pPr>
    </w:p>
    <w:p w:rsidR="005D5E96" w:rsidRDefault="005D5E96" w:rsidP="005D5E96"/>
    <w:p w:rsidR="00E043BA" w:rsidRPr="005D5E96" w:rsidRDefault="00E043BA" w:rsidP="005D5E96"/>
    <w:sectPr w:rsidR="00E043BA" w:rsidRPr="005D5E96" w:rsidSect="007B23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1BA" w:rsidRDefault="000971BA" w:rsidP="000971BA">
      <w:pPr>
        <w:spacing w:after="0" w:line="240" w:lineRule="auto"/>
      </w:pPr>
      <w:r>
        <w:separator/>
      </w:r>
    </w:p>
  </w:endnote>
  <w:endnote w:type="continuationSeparator" w:id="0">
    <w:p w:rsidR="000971BA" w:rsidRDefault="000971BA" w:rsidP="00097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1BA" w:rsidRPr="000971BA" w:rsidRDefault="000971BA" w:rsidP="000971BA">
    <w:pPr>
      <w:pStyle w:val="Zpat"/>
      <w:jc w:val="right"/>
      <w:rPr>
        <w:rFonts w:ascii="Arial Narrow" w:hAnsi="Arial Narrow"/>
      </w:rPr>
    </w:pPr>
    <w:r w:rsidRPr="000971BA">
      <w:rPr>
        <w:rFonts w:ascii="Arial Narrow" w:hAnsi="Arial Narrow"/>
      </w:rPr>
      <w:t>875-32485-107-01</w:t>
    </w:r>
  </w:p>
  <w:p w:rsidR="000971BA" w:rsidRDefault="000971B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1BA" w:rsidRDefault="000971BA" w:rsidP="000971BA">
      <w:pPr>
        <w:spacing w:after="0" w:line="240" w:lineRule="auto"/>
      </w:pPr>
      <w:r>
        <w:separator/>
      </w:r>
    </w:p>
  </w:footnote>
  <w:footnote w:type="continuationSeparator" w:id="0">
    <w:p w:rsidR="000971BA" w:rsidRDefault="000971BA" w:rsidP="00097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066C7"/>
    <w:multiLevelType w:val="hybridMultilevel"/>
    <w:tmpl w:val="991AE6E6"/>
    <w:numStyleLink w:val="ImportedStyle7"/>
  </w:abstractNum>
  <w:abstractNum w:abstractNumId="1">
    <w:nsid w:val="206E42A4"/>
    <w:multiLevelType w:val="hybridMultilevel"/>
    <w:tmpl w:val="991AE6E6"/>
    <w:styleLink w:val="ImportedStyle7"/>
    <w:lvl w:ilvl="0" w:tplc="C2D63A7A">
      <w:start w:val="1"/>
      <w:numFmt w:val="bullet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9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D5AF4C4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3C6FBE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10E3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103A08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5C8A4C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2EE19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DA0E78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  <w:tab w:val="left" w:pos="8640"/>
        </w:tabs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50B65E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</w:tabs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F945F84"/>
    <w:multiLevelType w:val="hybridMultilevel"/>
    <w:tmpl w:val="1FE4D6D2"/>
    <w:numStyleLink w:val="ImportedStyle6"/>
  </w:abstractNum>
  <w:abstractNum w:abstractNumId="3">
    <w:nsid w:val="443E350A"/>
    <w:multiLevelType w:val="hybridMultilevel"/>
    <w:tmpl w:val="1FE4D6D2"/>
    <w:styleLink w:val="ImportedStyle6"/>
    <w:lvl w:ilvl="0" w:tplc="D5FE2BFE">
      <w:start w:val="1"/>
      <w:numFmt w:val="decimal"/>
      <w:lvlText w:val="%1)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D8A50C">
      <w:start w:val="1"/>
      <w:numFmt w:val="lowerLetter"/>
      <w:lvlText w:val="%2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2E403C">
      <w:start w:val="1"/>
      <w:numFmt w:val="lowerRoman"/>
      <w:lvlText w:val="%3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F02D7C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A8C7E2">
      <w:start w:val="1"/>
      <w:numFmt w:val="lowerLetter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7433BE">
      <w:start w:val="1"/>
      <w:numFmt w:val="lowerRoman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20" w:hanging="2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005CA0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22016C">
      <w:start w:val="1"/>
      <w:numFmt w:val="lowerLetter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  <w:tab w:val="left" w:pos="86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8A22C">
      <w:start w:val="1"/>
      <w:numFmt w:val="lowerRoman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</w:tabs>
        <w:ind w:left="6480" w:hanging="2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575E71BF"/>
    <w:multiLevelType w:val="hybridMultilevel"/>
    <w:tmpl w:val="BC6C2212"/>
    <w:numStyleLink w:val="Dash"/>
  </w:abstractNum>
  <w:abstractNum w:abstractNumId="5">
    <w:nsid w:val="5C4D4892"/>
    <w:multiLevelType w:val="hybridMultilevel"/>
    <w:tmpl w:val="BC6C2212"/>
    <w:styleLink w:val="Dash"/>
    <w:lvl w:ilvl="0" w:tplc="553EAB08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F0D83214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2" w:tplc="9A4CF604">
      <w:start w:val="1"/>
      <w:numFmt w:val="bullet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3" w:tplc="A398A4A4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4" w:tplc="BF583E88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5" w:tplc="5186E60C">
      <w:start w:val="1"/>
      <w:numFmt w:val="bullet"/>
      <w:lvlText w:val="-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6" w:tplc="DEB8F5D0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7" w:tplc="BB90F36A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8" w:tplc="E29AF406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</w:abstractNum>
  <w:abstractNum w:abstractNumId="6">
    <w:nsid w:val="7D1E426D"/>
    <w:multiLevelType w:val="hybridMultilevel"/>
    <w:tmpl w:val="0144E02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1F37F5"/>
    <w:multiLevelType w:val="hybridMultilevel"/>
    <w:tmpl w:val="FBE6288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937E35"/>
    <w:multiLevelType w:val="hybridMultilevel"/>
    <w:tmpl w:val="107E1D9A"/>
    <w:lvl w:ilvl="0" w:tplc="04050011">
      <w:start w:val="1"/>
      <w:numFmt w:val="decimal"/>
      <w:lvlText w:val="%1)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92" w:hanging="43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82CCA8">
      <w:start w:val="1"/>
      <w:numFmt w:val="lowerLetter"/>
      <w:lvlText w:val="%2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96BCB4">
      <w:start w:val="1"/>
      <w:numFmt w:val="lowerRoman"/>
      <w:lvlText w:val="%3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428418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C04E2C">
      <w:start w:val="1"/>
      <w:numFmt w:val="lowerLetter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7813BA">
      <w:start w:val="1"/>
      <w:numFmt w:val="lowerRoman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20" w:hanging="2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D8CE68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A22184">
      <w:start w:val="1"/>
      <w:numFmt w:val="lowerLetter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  <w:tab w:val="left" w:pos="86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4647FC">
      <w:start w:val="1"/>
      <w:numFmt w:val="lowerRoman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</w:tabs>
        <w:ind w:left="6480" w:hanging="2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4"/>
    <w:lvlOverride w:ilvl="0">
      <w:lvl w:ilvl="0" w:tplc="8256C63E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1">
      <w:lvl w:ilvl="1" w:tplc="C5C22B40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5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2">
      <w:lvl w:ilvl="2" w:tplc="92B01882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69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3">
      <w:lvl w:ilvl="3" w:tplc="B1BAC370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3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4">
      <w:lvl w:ilvl="4" w:tplc="19DECB76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17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5">
      <w:lvl w:ilvl="5" w:tplc="EC90123C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1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6">
      <w:lvl w:ilvl="6" w:tplc="D2884BCC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65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7">
      <w:lvl w:ilvl="7" w:tplc="23749710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89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8">
      <w:lvl w:ilvl="8" w:tplc="B24C9654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3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7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ACA"/>
    <w:rsid w:val="000971BA"/>
    <w:rsid w:val="000B7BBF"/>
    <w:rsid w:val="00140DB7"/>
    <w:rsid w:val="00177DE9"/>
    <w:rsid w:val="00200E37"/>
    <w:rsid w:val="00206FB1"/>
    <w:rsid w:val="002D2900"/>
    <w:rsid w:val="00313A8A"/>
    <w:rsid w:val="003C0082"/>
    <w:rsid w:val="00452315"/>
    <w:rsid w:val="005D5E96"/>
    <w:rsid w:val="00663DCD"/>
    <w:rsid w:val="006D0ACA"/>
    <w:rsid w:val="006D1DB2"/>
    <w:rsid w:val="00700058"/>
    <w:rsid w:val="007B23F7"/>
    <w:rsid w:val="009441ED"/>
    <w:rsid w:val="00947D02"/>
    <w:rsid w:val="00BB5461"/>
    <w:rsid w:val="00C013C2"/>
    <w:rsid w:val="00C32C61"/>
    <w:rsid w:val="00C97649"/>
    <w:rsid w:val="00CA78F8"/>
    <w:rsid w:val="00E043BA"/>
    <w:rsid w:val="00E10BB5"/>
    <w:rsid w:val="00E8234E"/>
    <w:rsid w:val="00ED2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6D0ACA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rsid w:val="006D0ACA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val="en-US" w:eastAsia="cs-CZ"/>
    </w:rPr>
  </w:style>
  <w:style w:type="numbering" w:customStyle="1" w:styleId="ImportedStyle6">
    <w:name w:val="Imported Style 6"/>
    <w:rsid w:val="006D0ACA"/>
    <w:pPr>
      <w:numPr>
        <w:numId w:val="1"/>
      </w:numPr>
    </w:pPr>
  </w:style>
  <w:style w:type="numbering" w:customStyle="1" w:styleId="ImportedStyle7">
    <w:name w:val="Imported Style 7"/>
    <w:rsid w:val="006D0ACA"/>
    <w:pPr>
      <w:numPr>
        <w:numId w:val="3"/>
      </w:numPr>
    </w:pPr>
  </w:style>
  <w:style w:type="table" w:customStyle="1" w:styleId="TableNormal">
    <w:name w:val="Table Normal"/>
    <w:rsid w:val="006D0AC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Dash">
    <w:name w:val="Dash"/>
    <w:rsid w:val="006D0ACA"/>
    <w:pPr>
      <w:numPr>
        <w:numId w:val="5"/>
      </w:numPr>
    </w:pPr>
  </w:style>
  <w:style w:type="paragraph" w:customStyle="1" w:styleId="Default">
    <w:name w:val="Default"/>
    <w:rsid w:val="006D0AC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09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971BA"/>
    <w:rPr>
      <w:rFonts w:ascii="Calibri" w:eastAsia="Calibri" w:hAnsi="Calibri" w:cs="Calibri"/>
      <w:color w:val="000000"/>
      <w:u w:color="000000"/>
      <w:bdr w:val="nil"/>
      <w:lang w:val="en-US" w:eastAsia="cs-CZ"/>
    </w:rPr>
  </w:style>
  <w:style w:type="paragraph" w:styleId="Zpat">
    <w:name w:val="footer"/>
    <w:basedOn w:val="Normln"/>
    <w:link w:val="ZpatChar"/>
    <w:uiPriority w:val="99"/>
    <w:unhideWhenUsed/>
    <w:rsid w:val="0009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71BA"/>
    <w:rPr>
      <w:rFonts w:ascii="Calibri" w:eastAsia="Calibri" w:hAnsi="Calibri" w:cs="Calibri"/>
      <w:color w:val="000000"/>
      <w:u w:color="000000"/>
      <w:bdr w:val="nil"/>
      <w:lang w:val="en-US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7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71BA"/>
    <w:rPr>
      <w:rFonts w:ascii="Tahoma" w:eastAsia="Calibri" w:hAnsi="Tahoma" w:cs="Tahoma"/>
      <w:color w:val="000000"/>
      <w:sz w:val="16"/>
      <w:szCs w:val="16"/>
      <w:u w:color="000000"/>
      <w:bdr w:val="nil"/>
      <w:lang w:val="en-US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9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1653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Kamenický</dc:creator>
  <cp:keywords/>
  <dc:description/>
  <cp:lastModifiedBy>Martin Sedlák</cp:lastModifiedBy>
  <cp:revision>8</cp:revision>
  <dcterms:created xsi:type="dcterms:W3CDTF">2019-08-23T13:28:00Z</dcterms:created>
  <dcterms:modified xsi:type="dcterms:W3CDTF">2019-09-04T07:05:00Z</dcterms:modified>
</cp:coreProperties>
</file>